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D6E9" w14:textId="77777777" w:rsidR="00014126" w:rsidRDefault="00014126">
      <w:pPr>
        <w:rPr>
          <w:rFonts w:ascii="Times New Roman" w:hAnsi="Times New Roman" w:cs="Times New Roman"/>
          <w:b/>
          <w:bCs/>
          <w:smallCaps/>
          <w:sz w:val="28"/>
          <w:szCs w:val="28"/>
          <w:lang w:val="de-DE"/>
        </w:rPr>
      </w:pPr>
    </w:p>
    <w:p w14:paraId="6DDC37D3" w14:textId="7D0447CD" w:rsidR="0067430D" w:rsidRDefault="00D16CEE" w:rsidP="00F16AF9">
      <w:pPr>
        <w:spacing w:line="360" w:lineRule="auto"/>
        <w:jc w:val="center"/>
        <w:rPr>
          <w:rFonts w:ascii="Times New Roman" w:hAnsi="Times New Roman" w:cs="Times New Roman"/>
          <w:b/>
          <w:bCs/>
          <w:smallCaps/>
          <w:sz w:val="32"/>
          <w:szCs w:val="32"/>
          <w:lang w:val="en-US"/>
        </w:rPr>
      </w:pPr>
      <w:r>
        <w:rPr>
          <w:rFonts w:ascii="Times New Roman" w:hAnsi="Times New Roman" w:cs="Times New Roman"/>
          <w:b/>
          <w:bCs/>
          <w:smallCaps/>
          <w:sz w:val="32"/>
          <w:szCs w:val="32"/>
          <w:lang w:val="en-US"/>
        </w:rPr>
        <w:t xml:space="preserve">External </w:t>
      </w:r>
      <w:r w:rsidR="00014126" w:rsidRPr="00B14462">
        <w:rPr>
          <w:rFonts w:ascii="Times New Roman" w:hAnsi="Times New Roman" w:cs="Times New Roman"/>
          <w:b/>
          <w:bCs/>
          <w:smallCaps/>
          <w:sz w:val="32"/>
          <w:szCs w:val="32"/>
          <w:lang w:val="en-US"/>
        </w:rPr>
        <w:t xml:space="preserve">Trainer </w:t>
      </w:r>
      <w:r w:rsidR="00C62BBD" w:rsidRPr="00B14462">
        <w:rPr>
          <w:rFonts w:ascii="Times New Roman" w:hAnsi="Times New Roman" w:cs="Times New Roman"/>
          <w:b/>
          <w:bCs/>
          <w:smallCaps/>
          <w:sz w:val="32"/>
          <w:szCs w:val="32"/>
          <w:lang w:val="en-US"/>
        </w:rPr>
        <w:t>Agreement</w:t>
      </w:r>
      <w:r w:rsidR="0067430D">
        <w:rPr>
          <w:rFonts w:ascii="Times New Roman" w:hAnsi="Times New Roman" w:cs="Times New Roman"/>
          <w:b/>
          <w:bCs/>
          <w:smallCaps/>
          <w:sz w:val="32"/>
          <w:szCs w:val="32"/>
          <w:lang w:val="en-US"/>
        </w:rPr>
        <w:t xml:space="preserve"> </w:t>
      </w:r>
      <w:r w:rsidR="000839C0">
        <w:rPr>
          <w:rFonts w:ascii="Times New Roman" w:hAnsi="Times New Roman" w:cs="Times New Roman"/>
          <w:b/>
          <w:bCs/>
          <w:smallCaps/>
          <w:sz w:val="32"/>
          <w:szCs w:val="32"/>
          <w:lang w:val="en-US"/>
        </w:rPr>
        <w:t>as</w:t>
      </w:r>
    </w:p>
    <w:p w14:paraId="18A6640C" w14:textId="799A933A" w:rsidR="00995871" w:rsidRPr="00B14462" w:rsidRDefault="0067430D" w:rsidP="00F16AF9">
      <w:pPr>
        <w:spacing w:line="360" w:lineRule="auto"/>
        <w:jc w:val="center"/>
        <w:rPr>
          <w:rFonts w:ascii="Times New Roman" w:hAnsi="Times New Roman" w:cs="Times New Roman"/>
          <w:b/>
          <w:bCs/>
          <w:smallCaps/>
          <w:sz w:val="32"/>
          <w:szCs w:val="32"/>
          <w:lang w:val="en-US"/>
        </w:rPr>
      </w:pPr>
      <w:r>
        <w:rPr>
          <w:rFonts w:ascii="Times New Roman" w:hAnsi="Times New Roman" w:cs="Times New Roman"/>
          <w:b/>
          <w:bCs/>
          <w:smallCaps/>
          <w:sz w:val="32"/>
          <w:szCs w:val="32"/>
          <w:lang w:val="en-US"/>
        </w:rPr>
        <w:t>Relating to Trainings on the Safe Use of Diisocyanates</w:t>
      </w:r>
    </w:p>
    <w:p w14:paraId="76D9E1EE" w14:textId="1FBD5A07" w:rsidR="00014126" w:rsidRPr="00B14462" w:rsidRDefault="00014126">
      <w:pPr>
        <w:rPr>
          <w:rFonts w:ascii="Times New Roman" w:hAnsi="Times New Roman" w:cs="Times New Roman"/>
          <w:lang w:val="en-US"/>
        </w:rPr>
      </w:pPr>
    </w:p>
    <w:p w14:paraId="39CA2621" w14:textId="77777777" w:rsidR="00014126" w:rsidRDefault="00014126" w:rsidP="00014126">
      <w:pPr>
        <w:jc w:val="both"/>
        <w:rPr>
          <w:rFonts w:ascii="Times New Roman" w:hAnsi="Times New Roman" w:cs="Times New Roman"/>
          <w:lang w:val="en-US"/>
        </w:rPr>
      </w:pPr>
    </w:p>
    <w:p w14:paraId="3E338E0B" w14:textId="167C4E07" w:rsidR="00014126" w:rsidRPr="00014126" w:rsidRDefault="00014126" w:rsidP="00014126">
      <w:pPr>
        <w:spacing w:before="120" w:after="240" w:line="280" w:lineRule="atLeast"/>
        <w:jc w:val="both"/>
        <w:rPr>
          <w:rFonts w:ascii="Times New Roman" w:hAnsi="Times New Roman" w:cs="Times New Roman"/>
          <w:lang w:val="en-US"/>
        </w:rPr>
      </w:pPr>
      <w:r w:rsidRPr="00014126">
        <w:rPr>
          <w:rFonts w:ascii="Times New Roman" w:hAnsi="Times New Roman" w:cs="Times New Roman"/>
          <w:lang w:val="en-US"/>
        </w:rPr>
        <w:t>between</w:t>
      </w:r>
    </w:p>
    <w:p w14:paraId="2184905F" w14:textId="27BF8771" w:rsidR="001B2318" w:rsidRPr="001B2318" w:rsidRDefault="001B2318" w:rsidP="001B2318">
      <w:pPr>
        <w:spacing w:before="120" w:after="240" w:line="280" w:lineRule="atLeast"/>
        <w:jc w:val="both"/>
        <w:rPr>
          <w:rFonts w:ascii="Times New Roman" w:hAnsi="Times New Roman" w:cs="Times New Roman"/>
          <w:bCs/>
          <w:lang w:val="en-US"/>
        </w:rPr>
      </w:pPr>
      <w:r w:rsidRPr="001B2318">
        <w:rPr>
          <w:rFonts w:ascii="Times New Roman" w:hAnsi="Times New Roman" w:cs="Times New Roman"/>
          <w:bCs/>
          <w:lang w:val="en-US"/>
        </w:rPr>
        <w:t>The European Diisocyanate and Polyols Producers Association AISBL, Rue Belliard 65, 1040</w:t>
      </w:r>
      <w:r w:rsidR="00CB1F28">
        <w:rPr>
          <w:rFonts w:ascii="Times New Roman" w:hAnsi="Times New Roman" w:cs="Times New Roman"/>
          <w:bCs/>
          <w:lang w:val="en-US"/>
        </w:rPr>
        <w:t> </w:t>
      </w:r>
      <w:r w:rsidRPr="001B2318">
        <w:rPr>
          <w:rFonts w:ascii="Times New Roman" w:hAnsi="Times New Roman" w:cs="Times New Roman"/>
          <w:bCs/>
          <w:lang w:val="en-US"/>
        </w:rPr>
        <w:t>Brussels (Belgium) (</w:t>
      </w:r>
      <w:r w:rsidRPr="001B2318">
        <w:rPr>
          <w:rFonts w:ascii="Times New Roman" w:hAnsi="Times New Roman" w:cs="Times New Roman"/>
          <w:b/>
          <w:lang w:val="en-US"/>
        </w:rPr>
        <w:t>“ISOPA”</w:t>
      </w:r>
      <w:r w:rsidRPr="001B2318">
        <w:rPr>
          <w:rFonts w:ascii="Times New Roman" w:hAnsi="Times New Roman" w:cs="Times New Roman"/>
          <w:bCs/>
          <w:lang w:val="en-US"/>
        </w:rPr>
        <w:t xml:space="preserve">), </w:t>
      </w:r>
      <w:bookmarkStart w:id="0" w:name="_Hlk118446430"/>
      <w:r w:rsidRPr="001B2318">
        <w:rPr>
          <w:rFonts w:ascii="Times New Roman" w:hAnsi="Times New Roman" w:cs="Times New Roman"/>
          <w:bCs/>
          <w:lang w:val="en-US"/>
        </w:rPr>
        <w:t xml:space="preserve">represented by Jörg Palmersheim, Secretary-General, duly </w:t>
      </w:r>
      <w:proofErr w:type="spellStart"/>
      <w:r w:rsidRPr="001B2318">
        <w:rPr>
          <w:rFonts w:ascii="Times New Roman" w:hAnsi="Times New Roman" w:cs="Times New Roman"/>
          <w:bCs/>
          <w:lang w:val="en-US"/>
        </w:rPr>
        <w:t>authorised</w:t>
      </w:r>
      <w:proofErr w:type="spellEnd"/>
      <w:r w:rsidRPr="001B2318">
        <w:rPr>
          <w:rFonts w:ascii="Times New Roman" w:hAnsi="Times New Roman" w:cs="Times New Roman"/>
          <w:bCs/>
          <w:lang w:val="en-US"/>
        </w:rPr>
        <w:t xml:space="preserve"> by the Board of Directors</w:t>
      </w:r>
      <w:bookmarkEnd w:id="0"/>
    </w:p>
    <w:p w14:paraId="163EB787" w14:textId="0A901E22" w:rsidR="001B2318" w:rsidRPr="001B2318" w:rsidRDefault="001B2318" w:rsidP="001B2318">
      <w:pPr>
        <w:spacing w:before="120" w:after="240" w:line="280" w:lineRule="atLeast"/>
        <w:jc w:val="both"/>
        <w:rPr>
          <w:rFonts w:ascii="Times New Roman" w:hAnsi="Times New Roman" w:cs="Times New Roman"/>
          <w:bCs/>
          <w:lang w:val="en-US"/>
        </w:rPr>
      </w:pPr>
      <w:r w:rsidRPr="001B2318">
        <w:rPr>
          <w:rFonts w:ascii="Times New Roman" w:hAnsi="Times New Roman" w:cs="Times New Roman"/>
          <w:bCs/>
          <w:lang w:val="en-US"/>
        </w:rPr>
        <w:t>The European Aliphatic Isocyanates Producers Association AISBL, Rue Belliard 65, 1040</w:t>
      </w:r>
      <w:r w:rsidR="00CB1F28">
        <w:rPr>
          <w:rFonts w:ascii="Times New Roman" w:hAnsi="Times New Roman" w:cs="Times New Roman"/>
          <w:bCs/>
          <w:lang w:val="en-US"/>
        </w:rPr>
        <w:t> </w:t>
      </w:r>
      <w:r w:rsidRPr="001B2318">
        <w:rPr>
          <w:rFonts w:ascii="Times New Roman" w:hAnsi="Times New Roman" w:cs="Times New Roman"/>
          <w:bCs/>
          <w:lang w:val="en-US"/>
        </w:rPr>
        <w:t>Brussels (Belgium) (</w:t>
      </w:r>
      <w:r w:rsidRPr="001B2318">
        <w:rPr>
          <w:rFonts w:ascii="Times New Roman" w:hAnsi="Times New Roman" w:cs="Times New Roman"/>
          <w:b/>
          <w:lang w:val="en-US"/>
        </w:rPr>
        <w:t>“ALIPA”</w:t>
      </w:r>
      <w:r w:rsidRPr="001B2318">
        <w:rPr>
          <w:rFonts w:ascii="Times New Roman" w:hAnsi="Times New Roman" w:cs="Times New Roman"/>
          <w:bCs/>
          <w:lang w:val="en-US"/>
        </w:rPr>
        <w:t xml:space="preserve">), represented by Jörg Palmersheim, Secretary-General, duly </w:t>
      </w:r>
      <w:proofErr w:type="spellStart"/>
      <w:r w:rsidRPr="001B2318">
        <w:rPr>
          <w:rFonts w:ascii="Times New Roman" w:hAnsi="Times New Roman" w:cs="Times New Roman"/>
          <w:bCs/>
          <w:lang w:val="en-US"/>
        </w:rPr>
        <w:t>authorised</w:t>
      </w:r>
      <w:proofErr w:type="spellEnd"/>
      <w:r w:rsidRPr="001B2318">
        <w:rPr>
          <w:rFonts w:ascii="Times New Roman" w:hAnsi="Times New Roman" w:cs="Times New Roman"/>
          <w:bCs/>
          <w:lang w:val="en-US"/>
        </w:rPr>
        <w:t xml:space="preserve"> by the Board of Directors</w:t>
      </w:r>
    </w:p>
    <w:p w14:paraId="2D608D1C" w14:textId="77777777" w:rsidR="00014126" w:rsidRDefault="00014126" w:rsidP="00014126">
      <w:pPr>
        <w:spacing w:before="120" w:after="240" w:line="280" w:lineRule="atLeast"/>
        <w:jc w:val="both"/>
        <w:rPr>
          <w:rFonts w:ascii="Times New Roman" w:hAnsi="Times New Roman" w:cs="Times New Roman"/>
          <w:lang w:val="en-GB"/>
        </w:rPr>
      </w:pPr>
      <w:r>
        <w:rPr>
          <w:rFonts w:ascii="Times New Roman" w:hAnsi="Times New Roman" w:cs="Times New Roman"/>
          <w:lang w:val="en-GB"/>
        </w:rPr>
        <w:t xml:space="preserve">jointly referred to as </w:t>
      </w:r>
      <w:r w:rsidRPr="00014126">
        <w:rPr>
          <w:rFonts w:ascii="Times New Roman" w:hAnsi="Times New Roman" w:cs="Times New Roman"/>
          <w:b/>
          <w:bCs/>
          <w:lang w:val="en-GB"/>
        </w:rPr>
        <w:t>“ISOPA/ALIPA”</w:t>
      </w:r>
      <w:r w:rsidRPr="00014126">
        <w:rPr>
          <w:rFonts w:ascii="Times New Roman" w:hAnsi="Times New Roman" w:cs="Times New Roman"/>
          <w:lang w:val="en-GB"/>
        </w:rPr>
        <w:t xml:space="preserve">, </w:t>
      </w:r>
    </w:p>
    <w:p w14:paraId="2102BFF8" w14:textId="0E6847E5" w:rsidR="00014126" w:rsidRDefault="00014126" w:rsidP="00014126">
      <w:pPr>
        <w:spacing w:before="120" w:after="240" w:line="280" w:lineRule="atLeast"/>
        <w:jc w:val="both"/>
        <w:rPr>
          <w:rFonts w:ascii="Times New Roman" w:hAnsi="Times New Roman" w:cs="Times New Roman"/>
          <w:lang w:val="en-GB"/>
        </w:rPr>
      </w:pPr>
      <w:r w:rsidRPr="00014126">
        <w:rPr>
          <w:rFonts w:ascii="Times New Roman" w:hAnsi="Times New Roman" w:cs="Times New Roman"/>
          <w:lang w:val="en-GB"/>
        </w:rPr>
        <w:t>and</w:t>
      </w:r>
    </w:p>
    <w:p w14:paraId="519AD5E3" w14:textId="33AC139B" w:rsidR="00014126" w:rsidRDefault="00F268B4" w:rsidP="00014126">
      <w:pPr>
        <w:spacing w:before="120" w:after="240" w:line="280" w:lineRule="atLeast"/>
        <w:jc w:val="both"/>
        <w:rPr>
          <w:rFonts w:ascii="Times New Roman" w:hAnsi="Times New Roman" w:cs="Times New Roman"/>
          <w:lang w:val="en-GB"/>
        </w:rPr>
      </w:pPr>
      <w:r w:rsidRPr="00D43B68">
        <w:rPr>
          <w:rFonts w:ascii="Times New Roman" w:hAnsi="Times New Roman" w:cs="Times New Roman"/>
          <w:highlight w:val="yellow"/>
          <w:lang w:val="en-GB"/>
        </w:rPr>
        <w:t>[First name, family name, address] (</w:t>
      </w:r>
      <w:r w:rsidRPr="00D43B68">
        <w:rPr>
          <w:rFonts w:ascii="Times New Roman" w:hAnsi="Times New Roman" w:cs="Times New Roman"/>
          <w:b/>
          <w:bCs/>
          <w:highlight w:val="yellow"/>
          <w:lang w:val="en-GB"/>
        </w:rPr>
        <w:t>“the Trainer”</w:t>
      </w:r>
      <w:r w:rsidRPr="00D43B68">
        <w:rPr>
          <w:rFonts w:ascii="Times New Roman" w:hAnsi="Times New Roman" w:cs="Times New Roman"/>
          <w:highlight w:val="yellow"/>
          <w:lang w:val="en-GB"/>
        </w:rPr>
        <w:t>)</w:t>
      </w:r>
    </w:p>
    <w:p w14:paraId="39F55096" w14:textId="0D76C8E3" w:rsidR="00F268B4" w:rsidRDefault="00F268B4" w:rsidP="00014126">
      <w:pPr>
        <w:spacing w:before="120" w:after="240" w:line="280" w:lineRule="atLeast"/>
        <w:jc w:val="both"/>
        <w:rPr>
          <w:rFonts w:ascii="Times New Roman" w:hAnsi="Times New Roman" w:cs="Times New Roman"/>
          <w:lang w:val="en-GB"/>
        </w:rPr>
      </w:pPr>
      <w:r>
        <w:rPr>
          <w:rFonts w:ascii="Times New Roman" w:hAnsi="Times New Roman" w:cs="Times New Roman"/>
          <w:lang w:val="en-GB"/>
        </w:rPr>
        <w:t>ISOPA</w:t>
      </w:r>
      <w:r w:rsidR="00437F03">
        <w:rPr>
          <w:rFonts w:ascii="Times New Roman" w:hAnsi="Times New Roman" w:cs="Times New Roman"/>
          <w:lang w:val="en-GB"/>
        </w:rPr>
        <w:t>/</w:t>
      </w:r>
      <w:r>
        <w:rPr>
          <w:rFonts w:ascii="Times New Roman" w:hAnsi="Times New Roman" w:cs="Times New Roman"/>
          <w:lang w:val="en-GB"/>
        </w:rPr>
        <w:t xml:space="preserve">ALIPA and the Trainer hereby referred to </w:t>
      </w:r>
      <w:r w:rsidR="00437F03">
        <w:rPr>
          <w:rFonts w:ascii="Times New Roman" w:hAnsi="Times New Roman" w:cs="Times New Roman"/>
          <w:lang w:val="en-GB"/>
        </w:rPr>
        <w:t xml:space="preserve">individually as </w:t>
      </w:r>
      <w:r w:rsidR="00437F03" w:rsidRPr="00437F03">
        <w:rPr>
          <w:rFonts w:ascii="Times New Roman" w:hAnsi="Times New Roman" w:cs="Times New Roman"/>
          <w:b/>
          <w:bCs/>
          <w:lang w:val="en-GB"/>
        </w:rPr>
        <w:t>“Party”</w:t>
      </w:r>
      <w:r w:rsidR="00437F03">
        <w:rPr>
          <w:rFonts w:ascii="Times New Roman" w:hAnsi="Times New Roman" w:cs="Times New Roman"/>
          <w:lang w:val="en-GB"/>
        </w:rPr>
        <w:t xml:space="preserve"> and collectively </w:t>
      </w:r>
      <w:r>
        <w:rPr>
          <w:rFonts w:ascii="Times New Roman" w:hAnsi="Times New Roman" w:cs="Times New Roman"/>
          <w:lang w:val="en-GB"/>
        </w:rPr>
        <w:t xml:space="preserve">as </w:t>
      </w:r>
      <w:r w:rsidRPr="00F268B4">
        <w:rPr>
          <w:rFonts w:ascii="Times New Roman" w:hAnsi="Times New Roman" w:cs="Times New Roman"/>
          <w:b/>
          <w:bCs/>
          <w:lang w:val="en-GB"/>
        </w:rPr>
        <w:t>“the Parties”</w:t>
      </w:r>
      <w:r>
        <w:rPr>
          <w:rFonts w:ascii="Times New Roman" w:hAnsi="Times New Roman" w:cs="Times New Roman"/>
          <w:lang w:val="en-GB"/>
        </w:rPr>
        <w:t>,</w:t>
      </w:r>
    </w:p>
    <w:p w14:paraId="6B78FA9F" w14:textId="7CE00830" w:rsidR="00F268B4" w:rsidRDefault="00F268B4" w:rsidP="00014126">
      <w:pPr>
        <w:spacing w:before="120" w:after="240" w:line="280" w:lineRule="atLeast"/>
        <w:jc w:val="both"/>
        <w:rPr>
          <w:rFonts w:ascii="Times New Roman" w:hAnsi="Times New Roman" w:cs="Times New Roman"/>
          <w:lang w:val="en-GB"/>
        </w:rPr>
      </w:pPr>
      <w:r>
        <w:rPr>
          <w:rFonts w:ascii="Times New Roman" w:hAnsi="Times New Roman" w:cs="Times New Roman"/>
          <w:lang w:val="en-GB"/>
        </w:rPr>
        <w:t xml:space="preserve">have agreed the following </w:t>
      </w:r>
      <w:r w:rsidR="00624291">
        <w:rPr>
          <w:rFonts w:ascii="Times New Roman" w:hAnsi="Times New Roman" w:cs="Times New Roman"/>
          <w:lang w:val="en-GB"/>
        </w:rPr>
        <w:t>Special and General Conditions</w:t>
      </w:r>
      <w:r>
        <w:rPr>
          <w:rFonts w:ascii="Times New Roman" w:hAnsi="Times New Roman" w:cs="Times New Roman"/>
          <w:lang w:val="en-GB"/>
        </w:rPr>
        <w:t>.</w:t>
      </w:r>
    </w:p>
    <w:p w14:paraId="2E9F1CAE" w14:textId="77777777" w:rsidR="00437F03" w:rsidRDefault="00437F03" w:rsidP="00014126">
      <w:pPr>
        <w:spacing w:before="120" w:after="240" w:line="280" w:lineRule="atLeast"/>
        <w:jc w:val="both"/>
        <w:rPr>
          <w:rFonts w:ascii="Times New Roman" w:hAnsi="Times New Roman" w:cs="Times New Roman"/>
          <w:lang w:val="en-GB"/>
        </w:rPr>
      </w:pPr>
    </w:p>
    <w:p w14:paraId="3F8C8F18" w14:textId="29F43C9D" w:rsidR="00F268B4" w:rsidRPr="0072090A" w:rsidRDefault="00F268B4" w:rsidP="0072090A">
      <w:pPr>
        <w:spacing w:before="120" w:after="240" w:line="280" w:lineRule="atLeast"/>
        <w:jc w:val="center"/>
        <w:rPr>
          <w:rFonts w:ascii="Times New Roman" w:hAnsi="Times New Roman" w:cs="Times New Roman"/>
          <w:b/>
          <w:smallCaps/>
          <w:sz w:val="28"/>
          <w:lang w:val="en-GB"/>
        </w:rPr>
      </w:pPr>
      <w:r w:rsidRPr="0072090A">
        <w:rPr>
          <w:rFonts w:ascii="Times New Roman" w:hAnsi="Times New Roman" w:cs="Times New Roman"/>
          <w:b/>
          <w:smallCaps/>
          <w:sz w:val="28"/>
          <w:lang w:val="en-GB"/>
        </w:rPr>
        <w:t>Special Conditions</w:t>
      </w:r>
    </w:p>
    <w:p w14:paraId="5002AD24" w14:textId="6BF215B2" w:rsidR="00F268B4" w:rsidRPr="00624291" w:rsidRDefault="00456D50" w:rsidP="00B81F5D">
      <w:pPr>
        <w:pStyle w:val="ListParagraph"/>
        <w:numPr>
          <w:ilvl w:val="0"/>
          <w:numId w:val="9"/>
        </w:numPr>
        <w:spacing w:before="120" w:after="240" w:line="280" w:lineRule="atLeast"/>
        <w:contextualSpacing w:val="0"/>
        <w:jc w:val="both"/>
        <w:rPr>
          <w:rFonts w:ascii="Times New Roman" w:hAnsi="Times New Roman" w:cs="Times New Roman"/>
          <w:b/>
          <w:bCs/>
          <w:lang w:val="en-GB"/>
        </w:rPr>
      </w:pPr>
      <w:r>
        <w:rPr>
          <w:rFonts w:ascii="Times New Roman" w:hAnsi="Times New Roman" w:cs="Times New Roman"/>
          <w:b/>
          <w:bCs/>
          <w:lang w:val="en-GB"/>
        </w:rPr>
        <w:t>Object of the Agreement</w:t>
      </w:r>
    </w:p>
    <w:p w14:paraId="2DA74616" w14:textId="22975BF6" w:rsidR="00456D50" w:rsidRPr="00456D50" w:rsidRDefault="00456D50" w:rsidP="00B81F5D">
      <w:pPr>
        <w:pStyle w:val="ListParagraph"/>
        <w:numPr>
          <w:ilvl w:val="1"/>
          <w:numId w:val="9"/>
        </w:numPr>
        <w:spacing w:before="120" w:after="240" w:line="280" w:lineRule="atLeast"/>
        <w:contextualSpacing w:val="0"/>
        <w:jc w:val="both"/>
        <w:rPr>
          <w:rFonts w:ascii="Times New Roman" w:hAnsi="Times New Roman" w:cs="Times New Roman"/>
          <w:lang w:val="en-US"/>
        </w:rPr>
      </w:pPr>
      <w:r>
        <w:rPr>
          <w:rFonts w:ascii="Times New Roman" w:hAnsi="Times New Roman" w:cs="Times New Roman"/>
          <w:lang w:val="en-US"/>
        </w:rPr>
        <w:t xml:space="preserve">On 3 August 2020, </w:t>
      </w:r>
      <w:r w:rsidRPr="00B81F5D">
        <w:rPr>
          <w:rFonts w:ascii="Times New Roman" w:eastAsia="Times New Roman" w:hAnsi="Times New Roman" w:cs="Times New Roman"/>
          <w:bCs/>
          <w:lang w:val="en-US"/>
        </w:rPr>
        <w:t xml:space="preserve">the European Commission adopted </w:t>
      </w:r>
      <w:r>
        <w:rPr>
          <w:rFonts w:ascii="Times New Roman" w:eastAsia="Times New Roman" w:hAnsi="Times New Roman" w:cs="Times New Roman"/>
          <w:bCs/>
          <w:lang w:val="en-US"/>
        </w:rPr>
        <w:t xml:space="preserve">a legally binding restriction </w:t>
      </w:r>
      <w:r w:rsidRPr="00B81F5D">
        <w:rPr>
          <w:rFonts w:ascii="Times New Roman" w:hAnsi="Times New Roman" w:cs="Times New Roman"/>
        </w:rPr>
        <w:t>to ensure the control of the dermal and inhalation exposure of industrial and professional users to diisocyanates at the workplace</w:t>
      </w:r>
      <w:r w:rsidRPr="00456D50">
        <w:rPr>
          <w:rFonts w:ascii="Times New Roman" w:hAnsi="Times New Roman" w:cs="Times New Roman"/>
          <w:lang w:val="en-US"/>
        </w:rPr>
        <w:t xml:space="preserve"> </w:t>
      </w:r>
      <w:r w:rsidRPr="00B81F5D">
        <w:rPr>
          <w:rFonts w:ascii="Times New Roman" w:hAnsi="Times New Roman" w:cs="Times New Roman"/>
          <w:lang w:val="en-US"/>
        </w:rPr>
        <w:t>(</w:t>
      </w:r>
      <w:r w:rsidRPr="00B81F5D">
        <w:rPr>
          <w:rFonts w:ascii="Times New Roman" w:hAnsi="Times New Roman" w:cs="Times New Roman"/>
          <w:b/>
          <w:bCs/>
          <w:lang w:val="en-US"/>
        </w:rPr>
        <w:t>“the Restriction”</w:t>
      </w:r>
      <w:r w:rsidRPr="00B81F5D">
        <w:rPr>
          <w:rFonts w:ascii="Times New Roman" w:hAnsi="Times New Roman" w:cs="Times New Roman"/>
          <w:lang w:val="en-US"/>
        </w:rPr>
        <w:t>)</w:t>
      </w:r>
      <w:r w:rsidRPr="00456D50">
        <w:rPr>
          <w:rFonts w:ascii="Times New Roman" w:hAnsi="Times New Roman" w:cs="Times New Roman"/>
          <w:lang w:val="en-US"/>
        </w:rPr>
        <w:t>. This</w:t>
      </w:r>
      <w:r>
        <w:rPr>
          <w:rFonts w:ascii="Times New Roman" w:hAnsi="Times New Roman" w:cs="Times New Roman"/>
          <w:lang w:val="en-US"/>
        </w:rPr>
        <w:t xml:space="preserve"> measure was</w:t>
      </w:r>
      <w:r w:rsidRPr="00B81F5D">
        <w:rPr>
          <w:rFonts w:ascii="Times New Roman" w:eastAsia="Times New Roman" w:hAnsi="Times New Roman" w:cs="Times New Roman"/>
          <w:bCs/>
          <w:lang w:val="en-US"/>
        </w:rPr>
        <w:t xml:space="preserve"> based on the EU REACH Regulation </w:t>
      </w:r>
      <w:r>
        <w:rPr>
          <w:rFonts w:ascii="Times New Roman" w:eastAsia="Times New Roman" w:hAnsi="Times New Roman" w:cs="Times New Roman"/>
          <w:bCs/>
          <w:lang w:val="en-US"/>
        </w:rPr>
        <w:t>and published in the Official Journal of the European Union</w:t>
      </w:r>
      <w:r w:rsidRPr="00B81F5D">
        <w:rPr>
          <w:rFonts w:ascii="Times New Roman" w:eastAsia="Times New Roman" w:hAnsi="Times New Roman" w:cs="Times New Roman"/>
          <w:bCs/>
          <w:lang w:val="en-US"/>
        </w:rPr>
        <w:t xml:space="preserve"> (</w:t>
      </w:r>
      <w:r w:rsidRPr="00B81F5D">
        <w:rPr>
          <w:rFonts w:ascii="Times New Roman" w:hAnsi="Times New Roman" w:cs="Times New Roman"/>
        </w:rPr>
        <w:t>Official Journal of the EU no L 252 of 4 August 2020, p. 24</w:t>
      </w:r>
      <w:r w:rsidRPr="00B81F5D">
        <w:rPr>
          <w:rFonts w:ascii="Times New Roman" w:hAnsi="Times New Roman" w:cs="Times New Roman"/>
          <w:lang w:val="en-US"/>
        </w:rPr>
        <w:t>).</w:t>
      </w:r>
    </w:p>
    <w:p w14:paraId="272FE4B4" w14:textId="0F535BAE" w:rsidR="00D14F2B" w:rsidRPr="00B81F5D" w:rsidRDefault="00D14F2B" w:rsidP="00B81F5D">
      <w:pPr>
        <w:pStyle w:val="ListParagraph"/>
        <w:numPr>
          <w:ilvl w:val="1"/>
          <w:numId w:val="9"/>
        </w:numPr>
        <w:spacing w:before="120" w:after="240" w:line="280" w:lineRule="atLeast"/>
        <w:contextualSpacing w:val="0"/>
        <w:jc w:val="both"/>
        <w:rPr>
          <w:rFonts w:ascii="Times New Roman" w:hAnsi="Times New Roman" w:cs="Times New Roman"/>
          <w:lang w:val="en-US"/>
        </w:rPr>
      </w:pPr>
      <w:r w:rsidRPr="00B81F5D">
        <w:rPr>
          <w:rFonts w:ascii="Times New Roman" w:hAnsi="Times New Roman" w:cs="Times New Roman"/>
          <w:lang w:val="en-GB"/>
        </w:rPr>
        <w:t xml:space="preserve">ISOPA/ALIPA wish to </w:t>
      </w:r>
      <w:r w:rsidRPr="00B81F5D">
        <w:rPr>
          <w:rFonts w:ascii="Times New Roman" w:eastAsia="Times New Roman" w:hAnsi="Times New Roman" w:cs="Times New Roman"/>
          <w:bCs/>
        </w:rPr>
        <w:t xml:space="preserve">facilitate industry compliance with </w:t>
      </w:r>
      <w:r w:rsidR="00456D50" w:rsidRPr="00456D50">
        <w:rPr>
          <w:rFonts w:ascii="Times New Roman" w:eastAsia="Times New Roman" w:hAnsi="Times New Roman" w:cs="Times New Roman"/>
          <w:bCs/>
          <w:lang w:val="en-US"/>
        </w:rPr>
        <w:t>said Restriction</w:t>
      </w:r>
      <w:r w:rsidR="00456D50">
        <w:rPr>
          <w:rFonts w:ascii="Times New Roman" w:eastAsia="Times New Roman" w:hAnsi="Times New Roman" w:cs="Times New Roman"/>
          <w:bCs/>
          <w:lang w:val="en-US"/>
        </w:rPr>
        <w:t>.</w:t>
      </w:r>
      <w:r w:rsidRPr="00B81F5D">
        <w:rPr>
          <w:rFonts w:ascii="Times New Roman" w:eastAsia="Times New Roman" w:hAnsi="Times New Roman" w:cs="Times New Roman"/>
          <w:bCs/>
          <w:lang w:val="en-US"/>
        </w:rPr>
        <w:t xml:space="preserve"> </w:t>
      </w:r>
    </w:p>
    <w:p w14:paraId="2F342F90" w14:textId="579E58F2" w:rsidR="0072090A" w:rsidRDefault="00D14F2B" w:rsidP="00B81F5D">
      <w:pPr>
        <w:pStyle w:val="ListParagraph"/>
        <w:numPr>
          <w:ilvl w:val="1"/>
          <w:numId w:val="9"/>
        </w:numPr>
        <w:spacing w:before="120" w:after="240" w:line="280" w:lineRule="atLeast"/>
        <w:contextualSpacing w:val="0"/>
        <w:jc w:val="both"/>
        <w:rPr>
          <w:rFonts w:ascii="Times New Roman" w:hAnsi="Times New Roman" w:cs="Times New Roman"/>
          <w:lang w:val="en-GB"/>
        </w:rPr>
      </w:pPr>
      <w:r>
        <w:rPr>
          <w:rFonts w:ascii="Times New Roman" w:hAnsi="Times New Roman" w:cs="Times New Roman"/>
          <w:lang w:val="en-GB"/>
        </w:rPr>
        <w:t xml:space="preserve">In furtherance of this objective, </w:t>
      </w:r>
      <w:r w:rsidR="0072090A">
        <w:rPr>
          <w:rFonts w:ascii="Times New Roman" w:hAnsi="Times New Roman" w:cs="Times New Roman"/>
          <w:lang w:val="en-GB"/>
        </w:rPr>
        <w:t>ISOPA</w:t>
      </w:r>
      <w:r w:rsidR="005B72C1">
        <w:rPr>
          <w:rFonts w:ascii="Times New Roman" w:hAnsi="Times New Roman" w:cs="Times New Roman"/>
          <w:lang w:val="en-GB"/>
        </w:rPr>
        <w:t>/</w:t>
      </w:r>
      <w:r w:rsidR="0072090A">
        <w:rPr>
          <w:rFonts w:ascii="Times New Roman" w:hAnsi="Times New Roman" w:cs="Times New Roman"/>
          <w:lang w:val="en-GB"/>
        </w:rPr>
        <w:t xml:space="preserve">ALIPA </w:t>
      </w:r>
      <w:r w:rsidR="00AD5771">
        <w:rPr>
          <w:rFonts w:ascii="Times New Roman" w:hAnsi="Times New Roman" w:cs="Times New Roman"/>
          <w:lang w:val="en-GB"/>
        </w:rPr>
        <w:t>intend</w:t>
      </w:r>
      <w:r w:rsidR="0072090A">
        <w:rPr>
          <w:rFonts w:ascii="Times New Roman" w:hAnsi="Times New Roman" w:cs="Times New Roman"/>
          <w:lang w:val="en-GB"/>
        </w:rPr>
        <w:t xml:space="preserve"> </w:t>
      </w:r>
      <w:r w:rsidR="00786FC4">
        <w:rPr>
          <w:rFonts w:ascii="Times New Roman" w:hAnsi="Times New Roman" w:cs="Times New Roman"/>
          <w:lang w:val="en-GB"/>
        </w:rPr>
        <w:t xml:space="preserve">to </w:t>
      </w:r>
      <w:r w:rsidR="0072090A">
        <w:rPr>
          <w:rFonts w:ascii="Times New Roman" w:hAnsi="Times New Roman" w:cs="Times New Roman"/>
          <w:lang w:val="en-GB"/>
        </w:rPr>
        <w:t>enter into a cooperation</w:t>
      </w:r>
      <w:r w:rsidR="00AA0242">
        <w:rPr>
          <w:rFonts w:ascii="Times New Roman" w:hAnsi="Times New Roman" w:cs="Times New Roman"/>
          <w:lang w:val="en-GB"/>
        </w:rPr>
        <w:t xml:space="preserve"> with the Trainer</w:t>
      </w:r>
      <w:r w:rsidR="00786FC4">
        <w:rPr>
          <w:rFonts w:ascii="Times New Roman" w:hAnsi="Times New Roman" w:cs="Times New Roman"/>
          <w:lang w:val="en-GB"/>
        </w:rPr>
        <w:t xml:space="preserve"> to provide training to industrial and professional users on the safe use of </w:t>
      </w:r>
      <w:r w:rsidR="00103400">
        <w:rPr>
          <w:rFonts w:ascii="Times New Roman" w:hAnsi="Times New Roman" w:cs="Times New Roman"/>
          <w:lang w:val="en-GB"/>
        </w:rPr>
        <w:t>diisocyanates</w:t>
      </w:r>
      <w:r w:rsidR="00786FC4">
        <w:rPr>
          <w:rFonts w:ascii="Times New Roman" w:hAnsi="Times New Roman" w:cs="Times New Roman"/>
          <w:lang w:val="en-GB"/>
        </w:rPr>
        <w:t xml:space="preserve"> at the workplace.</w:t>
      </w:r>
    </w:p>
    <w:p w14:paraId="6A6B6C3F" w14:textId="727C4B79" w:rsidR="0030633A" w:rsidRDefault="0072090A" w:rsidP="00B81F5D">
      <w:pPr>
        <w:pStyle w:val="ListParagraph"/>
        <w:numPr>
          <w:ilvl w:val="1"/>
          <w:numId w:val="9"/>
        </w:numPr>
        <w:spacing w:before="120" w:after="240" w:line="280" w:lineRule="atLeast"/>
        <w:contextualSpacing w:val="0"/>
        <w:jc w:val="both"/>
        <w:rPr>
          <w:rFonts w:ascii="Times New Roman" w:hAnsi="Times New Roman" w:cs="Times New Roman"/>
          <w:lang w:val="en-GB"/>
        </w:rPr>
      </w:pPr>
      <w:r>
        <w:rPr>
          <w:rFonts w:ascii="Times New Roman" w:hAnsi="Times New Roman" w:cs="Times New Roman"/>
          <w:lang w:val="en-GB"/>
        </w:rPr>
        <w:t xml:space="preserve">For this purpose, </w:t>
      </w:r>
      <w:r w:rsidR="00437F03">
        <w:rPr>
          <w:rFonts w:ascii="Times New Roman" w:hAnsi="Times New Roman" w:cs="Times New Roman"/>
          <w:lang w:val="en-GB"/>
        </w:rPr>
        <w:t>ISOPA</w:t>
      </w:r>
      <w:r w:rsidR="005B72C1">
        <w:rPr>
          <w:rFonts w:ascii="Times New Roman" w:hAnsi="Times New Roman" w:cs="Times New Roman"/>
          <w:lang w:val="en-GB"/>
        </w:rPr>
        <w:t>/</w:t>
      </w:r>
      <w:r w:rsidR="00437F03">
        <w:rPr>
          <w:rFonts w:ascii="Times New Roman" w:hAnsi="Times New Roman" w:cs="Times New Roman"/>
          <w:lang w:val="en-GB"/>
        </w:rPr>
        <w:t xml:space="preserve">ALIPA </w:t>
      </w:r>
      <w:r>
        <w:rPr>
          <w:rFonts w:ascii="Times New Roman" w:hAnsi="Times New Roman" w:cs="Times New Roman"/>
          <w:lang w:val="en-GB"/>
        </w:rPr>
        <w:t xml:space="preserve">will </w:t>
      </w:r>
      <w:r w:rsidR="00437F03">
        <w:rPr>
          <w:rFonts w:ascii="Times New Roman" w:hAnsi="Times New Roman" w:cs="Times New Roman"/>
          <w:lang w:val="en-GB"/>
        </w:rPr>
        <w:t xml:space="preserve">put at the disposal of the Trainer </w:t>
      </w:r>
      <w:r w:rsidR="0067430D">
        <w:rPr>
          <w:rFonts w:ascii="Times New Roman" w:hAnsi="Times New Roman" w:cs="Times New Roman"/>
          <w:lang w:val="en-GB"/>
        </w:rPr>
        <w:t xml:space="preserve">a </w:t>
      </w:r>
      <w:r w:rsidR="0067430D" w:rsidRPr="001B2318">
        <w:rPr>
          <w:rFonts w:ascii="Times New Roman" w:hAnsi="Times New Roman" w:cs="Times New Roman"/>
          <w:lang w:val="en-GB"/>
        </w:rPr>
        <w:t>set of materials for training industrial and professional users in the safe use of diisocyanates at the workplace</w:t>
      </w:r>
      <w:r w:rsidR="00456D50">
        <w:rPr>
          <w:rFonts w:ascii="Times New Roman" w:hAnsi="Times New Roman" w:cs="Times New Roman"/>
          <w:lang w:val="en-GB"/>
        </w:rPr>
        <w:t xml:space="preserve"> (</w:t>
      </w:r>
      <w:r w:rsidR="00456D50" w:rsidRPr="00ED2DD6">
        <w:rPr>
          <w:rFonts w:ascii="Times New Roman" w:hAnsi="Times New Roman" w:cs="Times New Roman"/>
          <w:b/>
          <w:bCs/>
          <w:lang w:val="en-GB"/>
        </w:rPr>
        <w:t>“the Teaching Materials”</w:t>
      </w:r>
      <w:r w:rsidR="00456D50">
        <w:rPr>
          <w:rFonts w:ascii="Times New Roman" w:hAnsi="Times New Roman" w:cs="Times New Roman"/>
          <w:lang w:val="en-GB"/>
        </w:rPr>
        <w:t xml:space="preserve">). These materials </w:t>
      </w:r>
      <w:r w:rsidR="0067430D">
        <w:rPr>
          <w:rFonts w:ascii="Times New Roman" w:hAnsi="Times New Roman" w:cs="Times New Roman"/>
          <w:lang w:val="en-GB"/>
        </w:rPr>
        <w:t>currently</w:t>
      </w:r>
      <w:r w:rsidR="0067430D" w:rsidRPr="001B2318">
        <w:rPr>
          <w:rFonts w:ascii="Times New Roman" w:hAnsi="Times New Roman" w:cs="Times New Roman"/>
          <w:lang w:val="en-GB"/>
        </w:rPr>
        <w:t xml:space="preserve"> consist of</w:t>
      </w:r>
      <w:r w:rsidR="0067430D">
        <w:rPr>
          <w:rFonts w:ascii="Times New Roman" w:hAnsi="Times New Roman" w:cs="Times New Roman"/>
          <w:lang w:val="en-GB"/>
        </w:rPr>
        <w:t xml:space="preserve"> </w:t>
      </w:r>
      <w:r w:rsidR="0067430D" w:rsidRPr="001B2318">
        <w:rPr>
          <w:rFonts w:ascii="Times New Roman" w:hAnsi="Times New Roman" w:cs="Times New Roman"/>
          <w:lang w:val="en-GB"/>
        </w:rPr>
        <w:t xml:space="preserve">slide decks covering general training, intermediate level training, and advanced level </w:t>
      </w:r>
      <w:r w:rsidR="0067430D" w:rsidRPr="001B2318">
        <w:rPr>
          <w:rFonts w:ascii="Times New Roman" w:hAnsi="Times New Roman" w:cs="Times New Roman"/>
          <w:lang w:val="en-GB"/>
        </w:rPr>
        <w:lastRenderedPageBreak/>
        <w:t>training</w:t>
      </w:r>
      <w:r w:rsidR="0067430D">
        <w:rPr>
          <w:rFonts w:ascii="Times New Roman" w:hAnsi="Times New Roman" w:cs="Times New Roman"/>
          <w:lang w:val="en-GB"/>
        </w:rPr>
        <w:t>, videos on s</w:t>
      </w:r>
      <w:r w:rsidR="0067430D" w:rsidRPr="001B2318">
        <w:rPr>
          <w:rFonts w:ascii="Times New Roman" w:hAnsi="Times New Roman" w:cs="Times New Roman"/>
          <w:lang w:val="en-GB"/>
        </w:rPr>
        <w:t xml:space="preserve">ensitization, </w:t>
      </w:r>
      <w:r w:rsidR="0067430D">
        <w:rPr>
          <w:rFonts w:ascii="Times New Roman" w:hAnsi="Times New Roman" w:cs="Times New Roman"/>
          <w:lang w:val="en-GB"/>
        </w:rPr>
        <w:t>f</w:t>
      </w:r>
      <w:r w:rsidR="0067430D" w:rsidRPr="001B2318">
        <w:rPr>
          <w:rFonts w:ascii="Times New Roman" w:hAnsi="Times New Roman" w:cs="Times New Roman"/>
          <w:lang w:val="en-GB"/>
        </w:rPr>
        <w:t xml:space="preserve">irst </w:t>
      </w:r>
      <w:r w:rsidR="0067430D">
        <w:rPr>
          <w:rFonts w:ascii="Times New Roman" w:hAnsi="Times New Roman" w:cs="Times New Roman"/>
          <w:lang w:val="en-GB"/>
        </w:rPr>
        <w:t>a</w:t>
      </w:r>
      <w:r w:rsidR="0067430D" w:rsidRPr="001B2318">
        <w:rPr>
          <w:rFonts w:ascii="Times New Roman" w:hAnsi="Times New Roman" w:cs="Times New Roman"/>
          <w:lang w:val="en-GB"/>
        </w:rPr>
        <w:t xml:space="preserve">id, and </w:t>
      </w:r>
      <w:r w:rsidR="0067430D">
        <w:rPr>
          <w:rFonts w:ascii="Times New Roman" w:hAnsi="Times New Roman" w:cs="Times New Roman"/>
          <w:lang w:val="en-GB"/>
        </w:rPr>
        <w:t>p</w:t>
      </w:r>
      <w:r w:rsidR="0067430D" w:rsidRPr="001B2318">
        <w:rPr>
          <w:rFonts w:ascii="Times New Roman" w:hAnsi="Times New Roman" w:cs="Times New Roman"/>
          <w:lang w:val="en-GB"/>
        </w:rPr>
        <w:t xml:space="preserve">ersonal </w:t>
      </w:r>
      <w:r w:rsidR="0067430D">
        <w:rPr>
          <w:rFonts w:ascii="Times New Roman" w:hAnsi="Times New Roman" w:cs="Times New Roman"/>
          <w:lang w:val="en-GB"/>
        </w:rPr>
        <w:t>p</w:t>
      </w:r>
      <w:r w:rsidR="0067430D" w:rsidRPr="001B2318">
        <w:rPr>
          <w:rFonts w:ascii="Times New Roman" w:hAnsi="Times New Roman" w:cs="Times New Roman"/>
          <w:lang w:val="en-GB"/>
        </w:rPr>
        <w:t xml:space="preserve">rotective </w:t>
      </w:r>
      <w:r w:rsidR="0067430D">
        <w:rPr>
          <w:rFonts w:ascii="Times New Roman" w:hAnsi="Times New Roman" w:cs="Times New Roman"/>
          <w:lang w:val="en-GB"/>
        </w:rPr>
        <w:t>e</w:t>
      </w:r>
      <w:r w:rsidR="0067430D" w:rsidRPr="001B2318">
        <w:rPr>
          <w:rFonts w:ascii="Times New Roman" w:hAnsi="Times New Roman" w:cs="Times New Roman"/>
          <w:lang w:val="en-GB"/>
        </w:rPr>
        <w:t>quipment (PPE)</w:t>
      </w:r>
      <w:r w:rsidR="0067430D">
        <w:rPr>
          <w:rFonts w:ascii="Times New Roman" w:hAnsi="Times New Roman" w:cs="Times New Roman"/>
          <w:lang w:val="en-GB"/>
        </w:rPr>
        <w:t>,</w:t>
      </w:r>
      <w:r w:rsidR="0067430D" w:rsidRPr="001B2318">
        <w:rPr>
          <w:rFonts w:ascii="Times New Roman" w:hAnsi="Times New Roman" w:cs="Times New Roman"/>
          <w:lang w:val="en-GB"/>
        </w:rPr>
        <w:t xml:space="preserve"> </w:t>
      </w:r>
      <w:r w:rsidR="0067430D">
        <w:rPr>
          <w:rFonts w:ascii="Times New Roman" w:hAnsi="Times New Roman" w:cs="Times New Roman"/>
          <w:lang w:val="en-GB"/>
        </w:rPr>
        <w:t xml:space="preserve">and quiz questions </w:t>
      </w:r>
      <w:r w:rsidR="0067430D" w:rsidRPr="001B2318">
        <w:rPr>
          <w:rFonts w:ascii="Times New Roman" w:hAnsi="Times New Roman" w:cs="Times New Roman"/>
          <w:lang w:val="en-GB"/>
        </w:rPr>
        <w:t>at the end of each training to test the knowledge of the trainees</w:t>
      </w:r>
      <w:r w:rsidR="0030633A">
        <w:rPr>
          <w:rFonts w:ascii="Times New Roman" w:hAnsi="Times New Roman" w:cs="Times New Roman"/>
          <w:lang w:val="en-GB"/>
        </w:rPr>
        <w:t>.</w:t>
      </w:r>
    </w:p>
    <w:p w14:paraId="3AE2FEB4" w14:textId="1178A322" w:rsidR="0072090A" w:rsidRDefault="0030633A" w:rsidP="00B81F5D">
      <w:pPr>
        <w:pStyle w:val="ListParagraph"/>
        <w:numPr>
          <w:ilvl w:val="1"/>
          <w:numId w:val="9"/>
        </w:numPr>
        <w:spacing w:before="120" w:after="240" w:line="280" w:lineRule="atLeast"/>
        <w:contextualSpacing w:val="0"/>
        <w:jc w:val="both"/>
        <w:rPr>
          <w:rFonts w:ascii="Times New Roman" w:hAnsi="Times New Roman" w:cs="Times New Roman"/>
          <w:lang w:val="en-GB"/>
        </w:rPr>
      </w:pPr>
      <w:r>
        <w:rPr>
          <w:rFonts w:ascii="Times New Roman" w:hAnsi="Times New Roman" w:cs="Times New Roman"/>
          <w:lang w:val="en-GB"/>
        </w:rPr>
        <w:t>In turn</w:t>
      </w:r>
      <w:r w:rsidR="0067430D">
        <w:rPr>
          <w:rFonts w:ascii="Times New Roman" w:hAnsi="Times New Roman" w:cs="Times New Roman"/>
          <w:lang w:val="en-GB"/>
        </w:rPr>
        <w:t>,</w:t>
      </w:r>
      <w:r w:rsidR="00437F03">
        <w:rPr>
          <w:rFonts w:ascii="Times New Roman" w:hAnsi="Times New Roman" w:cs="Times New Roman"/>
          <w:lang w:val="en-GB"/>
        </w:rPr>
        <w:t xml:space="preserve"> the Trainer will </w:t>
      </w:r>
      <w:r w:rsidR="00786FC4">
        <w:rPr>
          <w:rFonts w:ascii="Times New Roman" w:hAnsi="Times New Roman" w:cs="Times New Roman"/>
          <w:lang w:val="en-GB"/>
        </w:rPr>
        <w:t xml:space="preserve">train companies and their staff with the help of said </w:t>
      </w:r>
      <w:r w:rsidR="0067430D">
        <w:rPr>
          <w:rFonts w:ascii="Times New Roman" w:hAnsi="Times New Roman" w:cs="Times New Roman"/>
          <w:lang w:val="en-GB"/>
        </w:rPr>
        <w:t>Te</w:t>
      </w:r>
      <w:r w:rsidR="00786FC4">
        <w:rPr>
          <w:rFonts w:ascii="Times New Roman" w:hAnsi="Times New Roman" w:cs="Times New Roman"/>
          <w:lang w:val="en-GB"/>
        </w:rPr>
        <w:t xml:space="preserve">aching </w:t>
      </w:r>
      <w:r w:rsidR="0067430D">
        <w:rPr>
          <w:rFonts w:ascii="Times New Roman" w:hAnsi="Times New Roman" w:cs="Times New Roman"/>
          <w:lang w:val="en-GB"/>
        </w:rPr>
        <w:t>M</w:t>
      </w:r>
      <w:r w:rsidR="00786FC4">
        <w:rPr>
          <w:rFonts w:ascii="Times New Roman" w:hAnsi="Times New Roman" w:cs="Times New Roman"/>
          <w:lang w:val="en-GB"/>
        </w:rPr>
        <w:t xml:space="preserve">aterials, </w:t>
      </w:r>
      <w:r w:rsidR="00437F03">
        <w:rPr>
          <w:rFonts w:ascii="Times New Roman" w:hAnsi="Times New Roman" w:cs="Times New Roman"/>
          <w:lang w:val="en-GB"/>
        </w:rPr>
        <w:t xml:space="preserve">according to the </w:t>
      </w:r>
      <w:r w:rsidR="00AD5771">
        <w:rPr>
          <w:rFonts w:ascii="Times New Roman" w:hAnsi="Times New Roman" w:cs="Times New Roman"/>
          <w:lang w:val="en-GB"/>
        </w:rPr>
        <w:t>terms set out in this Agreement</w:t>
      </w:r>
      <w:r w:rsidR="0072090A">
        <w:rPr>
          <w:rFonts w:ascii="Times New Roman" w:hAnsi="Times New Roman" w:cs="Times New Roman"/>
          <w:lang w:val="en-GB"/>
        </w:rPr>
        <w:t>.</w:t>
      </w:r>
    </w:p>
    <w:p w14:paraId="188772A7" w14:textId="65D62F6E" w:rsidR="00437F03" w:rsidRPr="00624291" w:rsidRDefault="00B25D82" w:rsidP="00B81F5D">
      <w:pPr>
        <w:pStyle w:val="ListParagraph"/>
        <w:numPr>
          <w:ilvl w:val="0"/>
          <w:numId w:val="9"/>
        </w:numPr>
        <w:spacing w:before="120" w:after="240" w:line="280" w:lineRule="atLeast"/>
        <w:contextualSpacing w:val="0"/>
        <w:jc w:val="both"/>
        <w:rPr>
          <w:rFonts w:ascii="Times New Roman" w:hAnsi="Times New Roman" w:cs="Times New Roman"/>
          <w:b/>
          <w:bCs/>
          <w:lang w:val="en-GB"/>
        </w:rPr>
      </w:pPr>
      <w:r w:rsidRPr="00624291">
        <w:rPr>
          <w:rFonts w:ascii="Times New Roman" w:hAnsi="Times New Roman" w:cs="Times New Roman"/>
          <w:b/>
          <w:bCs/>
          <w:lang w:val="en-GB"/>
        </w:rPr>
        <w:t>Access to</w:t>
      </w:r>
      <w:r w:rsidR="00ED2DD6" w:rsidRPr="00624291">
        <w:rPr>
          <w:rFonts w:ascii="Times New Roman" w:hAnsi="Times New Roman" w:cs="Times New Roman"/>
          <w:b/>
          <w:bCs/>
          <w:lang w:val="en-GB"/>
        </w:rPr>
        <w:t xml:space="preserve"> </w:t>
      </w:r>
      <w:r w:rsidR="00437F03" w:rsidRPr="00624291">
        <w:rPr>
          <w:rFonts w:ascii="Times New Roman" w:hAnsi="Times New Roman" w:cs="Times New Roman"/>
          <w:b/>
          <w:bCs/>
          <w:lang w:val="en-GB"/>
        </w:rPr>
        <w:t xml:space="preserve">Teaching Materials </w:t>
      </w:r>
    </w:p>
    <w:p w14:paraId="30D559E8" w14:textId="1C20760C" w:rsidR="002126D3" w:rsidRDefault="00C62BBD" w:rsidP="00B81F5D">
      <w:pPr>
        <w:pStyle w:val="ListParagraph"/>
        <w:numPr>
          <w:ilvl w:val="1"/>
          <w:numId w:val="9"/>
        </w:numPr>
        <w:spacing w:before="120" w:after="240" w:line="280" w:lineRule="atLeast"/>
        <w:contextualSpacing w:val="0"/>
        <w:jc w:val="both"/>
        <w:rPr>
          <w:rFonts w:ascii="Times New Roman" w:hAnsi="Times New Roman" w:cs="Times New Roman"/>
          <w:lang w:val="en-GB"/>
        </w:rPr>
      </w:pPr>
      <w:r>
        <w:rPr>
          <w:rFonts w:ascii="Times New Roman" w:hAnsi="Times New Roman" w:cs="Times New Roman"/>
          <w:lang w:val="en-GB"/>
        </w:rPr>
        <w:t xml:space="preserve">ISOPA/ALIPA will </w:t>
      </w:r>
      <w:r w:rsidR="00786FC4">
        <w:rPr>
          <w:rFonts w:ascii="Times New Roman" w:hAnsi="Times New Roman" w:cs="Times New Roman"/>
          <w:lang w:val="en-GB"/>
        </w:rPr>
        <w:t xml:space="preserve">provide the Trainer with </w:t>
      </w:r>
      <w:r w:rsidR="00D14F2B">
        <w:rPr>
          <w:rFonts w:ascii="Times New Roman" w:hAnsi="Times New Roman" w:cs="Times New Roman"/>
          <w:lang w:val="en-GB"/>
        </w:rPr>
        <w:t>a</w:t>
      </w:r>
      <w:r w:rsidR="00425ED4">
        <w:rPr>
          <w:rFonts w:ascii="Times New Roman" w:hAnsi="Times New Roman" w:cs="Times New Roman"/>
          <w:lang w:val="en-GB"/>
        </w:rPr>
        <w:t xml:space="preserve"> personal,</w:t>
      </w:r>
      <w:r w:rsidR="00D14F2B">
        <w:rPr>
          <w:rFonts w:ascii="Times New Roman" w:hAnsi="Times New Roman" w:cs="Times New Roman"/>
          <w:lang w:val="en-GB"/>
        </w:rPr>
        <w:t xml:space="preserve"> non-transferable right </w:t>
      </w:r>
      <w:r w:rsidR="002126D3" w:rsidRPr="00400A4D">
        <w:rPr>
          <w:rFonts w:ascii="Times New Roman" w:hAnsi="Times New Roman" w:cs="Times New Roman"/>
          <w:lang w:val="en-GB"/>
        </w:rPr>
        <w:t xml:space="preserve">at cost </w:t>
      </w:r>
      <w:r w:rsidR="00D14F2B" w:rsidRPr="00400A4D">
        <w:rPr>
          <w:rFonts w:ascii="Times New Roman" w:hAnsi="Times New Roman" w:cs="Times New Roman"/>
          <w:lang w:val="en-GB"/>
        </w:rPr>
        <w:t xml:space="preserve">to </w:t>
      </w:r>
      <w:r w:rsidR="00786FC4" w:rsidRPr="00400A4D">
        <w:rPr>
          <w:rFonts w:ascii="Times New Roman" w:hAnsi="Times New Roman" w:cs="Times New Roman"/>
          <w:lang w:val="en-GB"/>
        </w:rPr>
        <w:t xml:space="preserve">access </w:t>
      </w:r>
      <w:r w:rsidR="002126D3" w:rsidRPr="00400A4D">
        <w:rPr>
          <w:rFonts w:ascii="Times New Roman" w:hAnsi="Times New Roman" w:cs="Times New Roman"/>
          <w:lang w:val="en-GB"/>
        </w:rPr>
        <w:t>electronic copies of the Teaching M</w:t>
      </w:r>
      <w:r w:rsidR="00D14F2B" w:rsidRPr="00400A4D">
        <w:rPr>
          <w:rFonts w:ascii="Times New Roman" w:hAnsi="Times New Roman" w:cs="Times New Roman"/>
          <w:lang w:val="en-GB"/>
        </w:rPr>
        <w:t>aterials</w:t>
      </w:r>
      <w:r w:rsidR="00425ED4" w:rsidRPr="00400A4D">
        <w:rPr>
          <w:rFonts w:ascii="Times New Roman" w:hAnsi="Times New Roman" w:cs="Times New Roman"/>
          <w:lang w:val="en-GB"/>
        </w:rPr>
        <w:t xml:space="preserve"> on a </w:t>
      </w:r>
      <w:proofErr w:type="spellStart"/>
      <w:r w:rsidR="00425ED4" w:rsidRPr="00400A4D">
        <w:rPr>
          <w:rFonts w:ascii="Times New Roman" w:hAnsi="Times New Roman" w:cs="Times New Roman"/>
          <w:lang w:val="en-GB"/>
        </w:rPr>
        <w:t>sharepoint</w:t>
      </w:r>
      <w:proofErr w:type="spellEnd"/>
      <w:r w:rsidR="00D14F2B" w:rsidRPr="00400A4D">
        <w:rPr>
          <w:rFonts w:ascii="Times New Roman" w:hAnsi="Times New Roman" w:cs="Times New Roman"/>
          <w:lang w:val="en-GB"/>
        </w:rPr>
        <w:t xml:space="preserve">.  </w:t>
      </w:r>
      <w:r w:rsidR="002A2A4D" w:rsidRPr="00400A4D">
        <w:rPr>
          <w:rFonts w:ascii="Times New Roman" w:hAnsi="Times New Roman" w:cs="Times New Roman"/>
          <w:lang w:val="en-GB"/>
        </w:rPr>
        <w:t>To this end</w:t>
      </w:r>
      <w:r w:rsidR="002A2A4D">
        <w:rPr>
          <w:rFonts w:ascii="Times New Roman" w:hAnsi="Times New Roman" w:cs="Times New Roman"/>
          <w:lang w:val="en-GB"/>
        </w:rPr>
        <w:t>, ISOPA/ALIPA will provide the Trainer with the access data</w:t>
      </w:r>
      <w:r w:rsidR="002126D3">
        <w:rPr>
          <w:rFonts w:ascii="Times New Roman" w:hAnsi="Times New Roman" w:cs="Times New Roman"/>
          <w:lang w:val="en-GB"/>
        </w:rPr>
        <w:t>.</w:t>
      </w:r>
      <w:r w:rsidR="00425ED4">
        <w:rPr>
          <w:rFonts w:ascii="Times New Roman" w:hAnsi="Times New Roman" w:cs="Times New Roman"/>
          <w:lang w:val="en-GB"/>
        </w:rPr>
        <w:t xml:space="preserve">  </w:t>
      </w:r>
    </w:p>
    <w:p w14:paraId="1ED18ED4" w14:textId="4C760FBA" w:rsidR="00786FC4" w:rsidRDefault="00425ED4" w:rsidP="00B81F5D">
      <w:pPr>
        <w:pStyle w:val="ListParagraph"/>
        <w:numPr>
          <w:ilvl w:val="1"/>
          <w:numId w:val="9"/>
        </w:numPr>
        <w:spacing w:before="120" w:after="240" w:line="280" w:lineRule="atLeast"/>
        <w:contextualSpacing w:val="0"/>
        <w:jc w:val="both"/>
        <w:rPr>
          <w:rFonts w:ascii="Times New Roman" w:hAnsi="Times New Roman" w:cs="Times New Roman"/>
          <w:lang w:val="en-GB"/>
        </w:rPr>
      </w:pPr>
      <w:r>
        <w:rPr>
          <w:rFonts w:ascii="Times New Roman" w:hAnsi="Times New Roman" w:cs="Times New Roman"/>
          <w:lang w:val="en-GB"/>
        </w:rPr>
        <w:t xml:space="preserve">The access </w:t>
      </w:r>
      <w:r w:rsidR="00BF7F19">
        <w:rPr>
          <w:rFonts w:ascii="Times New Roman" w:hAnsi="Times New Roman" w:cs="Times New Roman"/>
          <w:lang w:val="en-GB"/>
        </w:rPr>
        <w:t>data</w:t>
      </w:r>
      <w:r>
        <w:rPr>
          <w:rFonts w:ascii="Times New Roman" w:hAnsi="Times New Roman" w:cs="Times New Roman"/>
          <w:lang w:val="en-GB"/>
        </w:rPr>
        <w:t xml:space="preserve"> </w:t>
      </w:r>
      <w:r w:rsidR="00BF7F19">
        <w:rPr>
          <w:rFonts w:ascii="Times New Roman" w:hAnsi="Times New Roman" w:cs="Times New Roman"/>
          <w:lang w:val="en-GB"/>
        </w:rPr>
        <w:t>is</w:t>
      </w:r>
      <w:r>
        <w:rPr>
          <w:rFonts w:ascii="Times New Roman" w:hAnsi="Times New Roman" w:cs="Times New Roman"/>
          <w:lang w:val="en-GB"/>
        </w:rPr>
        <w:t xml:space="preserve"> personal to the Trainer.  The Trainer must treat the </w:t>
      </w:r>
      <w:r w:rsidR="00BF7F19">
        <w:rPr>
          <w:rFonts w:ascii="Times New Roman" w:hAnsi="Times New Roman" w:cs="Times New Roman"/>
          <w:lang w:val="en-GB"/>
        </w:rPr>
        <w:t>access data</w:t>
      </w:r>
      <w:r>
        <w:rPr>
          <w:rFonts w:ascii="Times New Roman" w:hAnsi="Times New Roman" w:cs="Times New Roman"/>
          <w:lang w:val="en-GB"/>
        </w:rPr>
        <w:t>, including user identification and password</w:t>
      </w:r>
      <w:r w:rsidR="00BF7F19">
        <w:rPr>
          <w:rFonts w:ascii="Times New Roman" w:hAnsi="Times New Roman" w:cs="Times New Roman"/>
          <w:lang w:val="en-GB"/>
        </w:rPr>
        <w:t>(</w:t>
      </w:r>
      <w:r>
        <w:rPr>
          <w:rFonts w:ascii="Times New Roman" w:hAnsi="Times New Roman" w:cs="Times New Roman"/>
          <w:lang w:val="en-GB"/>
        </w:rPr>
        <w:t>s</w:t>
      </w:r>
      <w:r w:rsidR="00BF7F19">
        <w:rPr>
          <w:rFonts w:ascii="Times New Roman" w:hAnsi="Times New Roman" w:cs="Times New Roman"/>
          <w:lang w:val="en-GB"/>
        </w:rPr>
        <w:t>)</w:t>
      </w:r>
      <w:r>
        <w:rPr>
          <w:rFonts w:ascii="Times New Roman" w:hAnsi="Times New Roman" w:cs="Times New Roman"/>
          <w:lang w:val="en-GB"/>
        </w:rPr>
        <w:t>, as confidential</w:t>
      </w:r>
      <w:r w:rsidR="00BF7F19" w:rsidRPr="00BF7F19">
        <w:rPr>
          <w:rFonts w:ascii="Times New Roman" w:hAnsi="Times New Roman" w:cs="Times New Roman"/>
          <w:lang w:val="en-GB"/>
        </w:rPr>
        <w:t xml:space="preserve"> </w:t>
      </w:r>
      <w:r w:rsidR="00BF7F19">
        <w:rPr>
          <w:rFonts w:ascii="Times New Roman" w:hAnsi="Times New Roman" w:cs="Times New Roman"/>
          <w:lang w:val="en-GB"/>
        </w:rPr>
        <w:t>at all times, even beyond the end of the present Agreement</w:t>
      </w:r>
      <w:r>
        <w:rPr>
          <w:rFonts w:ascii="Times New Roman" w:hAnsi="Times New Roman" w:cs="Times New Roman"/>
          <w:lang w:val="en-GB"/>
        </w:rPr>
        <w:t>.</w:t>
      </w:r>
    </w:p>
    <w:p w14:paraId="407D49DF" w14:textId="245D76F0" w:rsidR="00AA0242" w:rsidRDefault="00AA0242" w:rsidP="00AA0242">
      <w:pPr>
        <w:pStyle w:val="ListParagraph"/>
        <w:numPr>
          <w:ilvl w:val="1"/>
          <w:numId w:val="9"/>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 xml:space="preserve">The Trainer shall secure the access data to the </w:t>
      </w:r>
      <w:proofErr w:type="spellStart"/>
      <w:r w:rsidRPr="00B81F5D">
        <w:rPr>
          <w:rFonts w:ascii="Times New Roman" w:hAnsi="Times New Roman" w:cs="Times New Roman"/>
          <w:lang w:val="en-GB"/>
        </w:rPr>
        <w:t>sharepoint</w:t>
      </w:r>
      <w:proofErr w:type="spellEnd"/>
      <w:r w:rsidRPr="00B81F5D">
        <w:rPr>
          <w:rFonts w:ascii="Times New Roman" w:hAnsi="Times New Roman" w:cs="Times New Roman"/>
          <w:lang w:val="en-GB"/>
        </w:rPr>
        <w:t xml:space="preserve"> and the Teaching Materials against access by unauthorised third parties. The Trainer shall take suitable measures for this purpose. In particular, the Trainer undertakes to keep the access data and all electronic copies of the Teaching Materials in a place protected from access by unauthorised third parties.</w:t>
      </w:r>
    </w:p>
    <w:p w14:paraId="30A8A117" w14:textId="2DDCD733" w:rsidR="00737C40" w:rsidRPr="00737C40" w:rsidRDefault="00737C40" w:rsidP="00737C40">
      <w:pPr>
        <w:pStyle w:val="ListParagraph"/>
        <w:numPr>
          <w:ilvl w:val="0"/>
          <w:numId w:val="9"/>
        </w:numPr>
        <w:spacing w:before="120" w:after="240" w:line="280" w:lineRule="atLeast"/>
        <w:jc w:val="both"/>
        <w:rPr>
          <w:rFonts w:ascii="Times New Roman" w:hAnsi="Times New Roman" w:cs="Times New Roman"/>
          <w:b/>
          <w:bCs/>
          <w:lang w:val="en-GB"/>
        </w:rPr>
      </w:pPr>
      <w:r w:rsidRPr="00737C40">
        <w:rPr>
          <w:rFonts w:ascii="Times New Roman" w:hAnsi="Times New Roman" w:cs="Times New Roman"/>
          <w:b/>
          <w:bCs/>
          <w:lang w:val="en-GB"/>
        </w:rPr>
        <w:t>Fee</w:t>
      </w:r>
      <w:r>
        <w:rPr>
          <w:rFonts w:ascii="Times New Roman" w:hAnsi="Times New Roman" w:cs="Times New Roman"/>
          <w:b/>
          <w:bCs/>
          <w:lang w:val="en-GB"/>
        </w:rPr>
        <w:br/>
      </w:r>
    </w:p>
    <w:p w14:paraId="18F76D05" w14:textId="0F26E7AB" w:rsidR="00737C40" w:rsidRPr="00737C40" w:rsidRDefault="00737C40" w:rsidP="00737C40">
      <w:pPr>
        <w:pStyle w:val="ListParagraph"/>
        <w:numPr>
          <w:ilvl w:val="1"/>
          <w:numId w:val="9"/>
        </w:numPr>
        <w:spacing w:before="120" w:after="240"/>
        <w:outlineLvl w:val="0"/>
        <w:rPr>
          <w:rFonts w:ascii="Times New Roman" w:eastAsia="Times New Roman" w:hAnsi="Times New Roman" w:cs="Times New Roman"/>
        </w:rPr>
      </w:pPr>
      <w:r w:rsidRPr="00737C40">
        <w:rPr>
          <w:rFonts w:ascii="Times New Roman" w:eastAsia="Times New Roman" w:hAnsi="Times New Roman" w:cs="Times New Roman"/>
          <w:lang w:val="en-US"/>
        </w:rPr>
        <w:t>Access to the t</w:t>
      </w:r>
      <w:r w:rsidRPr="00737C40">
        <w:rPr>
          <w:rFonts w:ascii="Times New Roman" w:eastAsia="Times New Roman" w:hAnsi="Times New Roman" w:cs="Times New Roman"/>
        </w:rPr>
        <w:t xml:space="preserve">raining Modules at </w:t>
      </w:r>
      <w:r w:rsidRPr="00737C40">
        <w:rPr>
          <w:rFonts w:ascii="Times New Roman" w:eastAsia="Times New Roman" w:hAnsi="Times New Roman" w:cs="Times New Roman"/>
          <w:lang w:val="en-US"/>
        </w:rPr>
        <w:t>1</w:t>
      </w:r>
      <w:r w:rsidRPr="00737C40">
        <w:rPr>
          <w:rFonts w:ascii="Times New Roman" w:eastAsia="Times New Roman" w:hAnsi="Times New Roman" w:cs="Times New Roman"/>
        </w:rPr>
        <w:t>.</w:t>
      </w:r>
      <w:r w:rsidRPr="00737C40">
        <w:rPr>
          <w:rFonts w:ascii="Times New Roman" w:eastAsia="Times New Roman" w:hAnsi="Times New Roman" w:cs="Times New Roman"/>
          <w:lang w:val="en-US"/>
        </w:rPr>
        <w:t>0</w:t>
      </w:r>
      <w:r w:rsidRPr="00737C40">
        <w:rPr>
          <w:rFonts w:ascii="Times New Roman" w:eastAsia="Times New Roman" w:hAnsi="Times New Roman" w:cs="Times New Roman"/>
        </w:rPr>
        <w:t>00 € plus V.A.T. per year</w:t>
      </w:r>
      <w:r w:rsidRPr="00737C40">
        <w:rPr>
          <w:rFonts w:ascii="Times New Roman" w:eastAsia="Times New Roman" w:hAnsi="Times New Roman" w:cs="Times New Roman"/>
          <w:lang w:val="en-US"/>
        </w:rPr>
        <w:t xml:space="preserve">. </w:t>
      </w:r>
      <w:r>
        <w:rPr>
          <w:rFonts w:ascii="Times New Roman" w:eastAsia="Times New Roman" w:hAnsi="Times New Roman" w:cs="Times New Roman"/>
          <w:lang w:val="en-US"/>
        </w:rPr>
        <w:br/>
      </w:r>
    </w:p>
    <w:p w14:paraId="20EBDB1A" w14:textId="348CCF3F" w:rsidR="00737C40" w:rsidRPr="00737C40" w:rsidRDefault="00737C40" w:rsidP="00737C40">
      <w:pPr>
        <w:pStyle w:val="ListParagraph"/>
        <w:numPr>
          <w:ilvl w:val="1"/>
          <w:numId w:val="9"/>
        </w:numPr>
        <w:spacing w:before="120" w:after="240"/>
        <w:jc w:val="both"/>
        <w:outlineLvl w:val="0"/>
        <w:rPr>
          <w:rFonts w:ascii="Times New Roman" w:eastAsia="Times New Roman" w:hAnsi="Times New Roman" w:cs="Times New Roman"/>
        </w:rPr>
      </w:pPr>
      <w:r w:rsidRPr="00737C40">
        <w:rPr>
          <w:rFonts w:ascii="Times New Roman" w:eastAsia="Times New Roman" w:hAnsi="Times New Roman" w:cs="Times New Roman"/>
          <w:bCs/>
        </w:rPr>
        <w:t>Fees are payable within 30 calendar days from the date of the invoice</w:t>
      </w:r>
      <w:r w:rsidRPr="00737C40">
        <w:rPr>
          <w:rFonts w:ascii="Times New Roman" w:eastAsia="Times New Roman" w:hAnsi="Times New Roman" w:cs="Times New Roman"/>
        </w:rPr>
        <w:t>.</w:t>
      </w:r>
    </w:p>
    <w:p w14:paraId="0868584C" w14:textId="72A2947F" w:rsidR="00737C40" w:rsidRPr="00945E9E" w:rsidRDefault="00737C40" w:rsidP="00737C40">
      <w:pPr>
        <w:pStyle w:val="BodyA"/>
        <w:numPr>
          <w:ilvl w:val="1"/>
          <w:numId w:val="9"/>
        </w:numPr>
        <w:spacing w:after="24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color w:val="auto"/>
          <w:sz w:val="24"/>
          <w:szCs w:val="24"/>
        </w:rPr>
        <w:t xml:space="preserve">ISOPA/ALIPA </w:t>
      </w:r>
      <w:r>
        <w:rPr>
          <w:rFonts w:ascii="Times New Roman" w:eastAsia="Times New Roman" w:hAnsi="Times New Roman" w:cs="Times New Roman"/>
          <w:bCs/>
          <w:color w:val="auto"/>
          <w:sz w:val="24"/>
          <w:szCs w:val="24"/>
        </w:rPr>
        <w:t xml:space="preserve">may review the fees on an annual basis.  Any modifications to the fees shall be announced by </w:t>
      </w:r>
      <w:r>
        <w:rPr>
          <w:rFonts w:ascii="Times New Roman" w:eastAsia="Times New Roman" w:hAnsi="Times New Roman" w:cs="Times New Roman"/>
          <w:bCs/>
          <w:color w:val="auto"/>
          <w:sz w:val="24"/>
          <w:szCs w:val="24"/>
        </w:rPr>
        <w:t xml:space="preserve">ISOPA/ALIPA </w:t>
      </w:r>
      <w:r>
        <w:rPr>
          <w:rFonts w:ascii="Times New Roman" w:eastAsia="Times New Roman" w:hAnsi="Times New Roman" w:cs="Times New Roman"/>
          <w:bCs/>
          <w:color w:val="auto"/>
          <w:sz w:val="24"/>
          <w:szCs w:val="24"/>
        </w:rPr>
        <w:t>at least three months before the end of the first full calendar year and thereupon at least three months before the end of each subsequent calendar year. In each case the fee modification shall become effective on 1</w:t>
      </w:r>
      <w:r w:rsidRPr="009F18FA">
        <w:rPr>
          <w:rFonts w:ascii="Times New Roman" w:eastAsia="Times New Roman" w:hAnsi="Times New Roman" w:cs="Times New Roman"/>
          <w:bCs/>
          <w:color w:val="auto"/>
          <w:sz w:val="24"/>
          <w:szCs w:val="24"/>
          <w:vertAlign w:val="superscript"/>
        </w:rPr>
        <w:t>st</w:t>
      </w:r>
      <w:r>
        <w:rPr>
          <w:rFonts w:ascii="Times New Roman" w:eastAsia="Times New Roman" w:hAnsi="Times New Roman" w:cs="Times New Roman"/>
          <w:bCs/>
          <w:color w:val="auto"/>
          <w:sz w:val="24"/>
          <w:szCs w:val="24"/>
        </w:rPr>
        <w:t xml:space="preserve"> January of the following calendar year.</w:t>
      </w:r>
    </w:p>
    <w:p w14:paraId="2B80BB3C" w14:textId="64755E4D" w:rsidR="00737C40" w:rsidRPr="00AC7D3E" w:rsidRDefault="00737C40" w:rsidP="00737C40">
      <w:pPr>
        <w:pStyle w:val="BodyA"/>
        <w:numPr>
          <w:ilvl w:val="1"/>
          <w:numId w:val="9"/>
        </w:numPr>
        <w:spacing w:after="240" w:line="240" w:lineRule="auto"/>
        <w:jc w:val="both"/>
        <w:outlineLvl w:val="0"/>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 xml:space="preserve">Should the </w:t>
      </w:r>
      <w:r>
        <w:rPr>
          <w:rFonts w:ascii="Times New Roman" w:eastAsia="Times New Roman" w:hAnsi="Times New Roman" w:cs="Times New Roman"/>
          <w:bCs/>
          <w:color w:val="auto"/>
          <w:sz w:val="24"/>
          <w:szCs w:val="24"/>
        </w:rPr>
        <w:t xml:space="preserve">Trainer </w:t>
      </w:r>
      <w:r>
        <w:rPr>
          <w:rFonts w:ascii="Times New Roman" w:eastAsia="Times New Roman" w:hAnsi="Times New Roman" w:cs="Times New Roman"/>
          <w:bCs/>
          <w:color w:val="auto"/>
          <w:sz w:val="24"/>
          <w:szCs w:val="24"/>
        </w:rPr>
        <w:t>disagree with the fee modification it shall give written notice of its refusal at least one month before the end of the ongoing calendar year and the Agreement will be deemed to be terminated by the end of said calendar year.</w:t>
      </w:r>
    </w:p>
    <w:p w14:paraId="1909F3DB" w14:textId="1D2991B6" w:rsidR="00737C40" w:rsidRPr="00737C40" w:rsidRDefault="00737C40" w:rsidP="00737C40">
      <w:pPr>
        <w:pStyle w:val="BodyA"/>
        <w:numPr>
          <w:ilvl w:val="1"/>
          <w:numId w:val="9"/>
        </w:numPr>
        <w:spacing w:after="240" w:line="240" w:lineRule="auto"/>
        <w:jc w:val="both"/>
        <w:outlineLvl w:val="0"/>
        <w:rPr>
          <w:rFonts w:ascii="Times New Roman" w:eastAsia="Times New Roman" w:hAnsi="Times New Roman" w:cs="Times New Roman"/>
          <w:bCs/>
          <w:color w:val="auto"/>
          <w:sz w:val="24"/>
          <w:szCs w:val="24"/>
        </w:rPr>
      </w:pPr>
      <w:r w:rsidRPr="00025005">
        <w:rPr>
          <w:rFonts w:ascii="Times New Roman" w:eastAsia="Times New Roman" w:hAnsi="Times New Roman" w:cs="Times New Roman"/>
          <w:bCs/>
          <w:color w:val="auto"/>
          <w:sz w:val="24"/>
          <w:szCs w:val="24"/>
          <w:lang w:val="en-GB"/>
        </w:rPr>
        <w:t xml:space="preserve">In this </w:t>
      </w:r>
      <w:r>
        <w:rPr>
          <w:rFonts w:ascii="Times New Roman" w:eastAsia="Times New Roman" w:hAnsi="Times New Roman" w:cs="Times New Roman"/>
          <w:bCs/>
          <w:color w:val="auto"/>
          <w:sz w:val="24"/>
          <w:szCs w:val="24"/>
          <w:lang w:val="en-GB"/>
        </w:rPr>
        <w:t>Agreement</w:t>
      </w:r>
      <w:r w:rsidRPr="00025005">
        <w:rPr>
          <w:rFonts w:ascii="Times New Roman" w:eastAsia="Times New Roman" w:hAnsi="Times New Roman" w:cs="Times New Roman"/>
          <w:bCs/>
          <w:color w:val="auto"/>
          <w:sz w:val="24"/>
          <w:szCs w:val="24"/>
          <w:lang w:val="en-GB"/>
        </w:rPr>
        <w:t>, all fees are net fees, without VAT or other taxes or charges.</w:t>
      </w:r>
      <w:r w:rsidRPr="00737C40">
        <w:rPr>
          <w:rFonts w:ascii="Times New Roman" w:hAnsi="Times New Roman" w:cs="Times New Roman"/>
          <w:lang w:val="en-GB"/>
        </w:rPr>
        <w:br/>
      </w:r>
    </w:p>
    <w:p w14:paraId="6D6A7A0A" w14:textId="30704BFE" w:rsidR="00945CDF" w:rsidRPr="00945CDF" w:rsidRDefault="00945CDF" w:rsidP="00945CDF">
      <w:pPr>
        <w:pStyle w:val="ListParagraph"/>
        <w:numPr>
          <w:ilvl w:val="0"/>
          <w:numId w:val="9"/>
        </w:numPr>
        <w:spacing w:before="120" w:after="240" w:line="280" w:lineRule="atLeast"/>
        <w:contextualSpacing w:val="0"/>
        <w:jc w:val="both"/>
        <w:rPr>
          <w:rFonts w:ascii="Times New Roman" w:hAnsi="Times New Roman" w:cs="Times New Roman"/>
          <w:b/>
          <w:bCs/>
          <w:lang w:val="en-GB"/>
        </w:rPr>
      </w:pPr>
      <w:r w:rsidRPr="00945CDF">
        <w:rPr>
          <w:rFonts w:ascii="Times New Roman" w:hAnsi="Times New Roman" w:cs="Times New Roman"/>
          <w:b/>
          <w:bCs/>
          <w:lang w:val="en-GB"/>
        </w:rPr>
        <w:t>Use of the Teaching Materials by the Trainer</w:t>
      </w:r>
    </w:p>
    <w:p w14:paraId="4975206B" w14:textId="4565CCB1" w:rsidR="00456D50" w:rsidRPr="00400A4D" w:rsidRDefault="00ED2DD6" w:rsidP="00456D50">
      <w:pPr>
        <w:pStyle w:val="ListParagraph"/>
        <w:numPr>
          <w:ilvl w:val="1"/>
          <w:numId w:val="9"/>
        </w:numPr>
        <w:spacing w:before="120" w:after="240" w:line="280" w:lineRule="atLeast"/>
        <w:contextualSpacing w:val="0"/>
        <w:jc w:val="both"/>
        <w:rPr>
          <w:rFonts w:ascii="Times New Roman" w:hAnsi="Times New Roman" w:cs="Times New Roman"/>
          <w:lang w:val="en-GB"/>
        </w:rPr>
      </w:pPr>
      <w:r>
        <w:rPr>
          <w:rFonts w:ascii="Times New Roman" w:hAnsi="Times New Roman" w:cs="Times New Roman"/>
          <w:lang w:val="en-GB"/>
        </w:rPr>
        <w:t xml:space="preserve">The Trainer may use the Teaching Materials for the sole purpose of training industrial and professional users in the safe use of diisocyanates at the work place, </w:t>
      </w:r>
      <w:r w:rsidR="00F16AF9">
        <w:rPr>
          <w:rFonts w:ascii="Times New Roman" w:hAnsi="Times New Roman" w:cs="Times New Roman"/>
          <w:lang w:val="en-GB"/>
        </w:rPr>
        <w:t xml:space="preserve">to ensure </w:t>
      </w:r>
      <w:r w:rsidR="00F16AF9" w:rsidRPr="00400A4D">
        <w:rPr>
          <w:rFonts w:ascii="Times New Roman" w:hAnsi="Times New Roman" w:cs="Times New Roman"/>
          <w:lang w:val="en-GB"/>
        </w:rPr>
        <w:t>compliance with</w:t>
      </w:r>
      <w:r w:rsidRPr="00400A4D">
        <w:rPr>
          <w:rFonts w:ascii="Times New Roman" w:hAnsi="Times New Roman" w:cs="Times New Roman"/>
          <w:lang w:val="en-GB"/>
        </w:rPr>
        <w:t xml:space="preserve"> the Restriction</w:t>
      </w:r>
      <w:r w:rsidR="00BF7F19" w:rsidRPr="00400A4D">
        <w:rPr>
          <w:rFonts w:ascii="Times New Roman" w:hAnsi="Times New Roman" w:cs="Times New Roman"/>
          <w:lang w:val="en-GB"/>
        </w:rPr>
        <w:t>.</w:t>
      </w:r>
      <w:r w:rsidR="00456D50" w:rsidRPr="00400A4D">
        <w:rPr>
          <w:rFonts w:ascii="Times New Roman" w:hAnsi="Times New Roman" w:cs="Times New Roman"/>
          <w:lang w:val="en-GB"/>
        </w:rPr>
        <w:t xml:space="preserve"> </w:t>
      </w:r>
    </w:p>
    <w:p w14:paraId="3A433877" w14:textId="7429CD16" w:rsidR="00456D50" w:rsidRPr="00400A4D" w:rsidRDefault="00456D50" w:rsidP="00456D50">
      <w:pPr>
        <w:pStyle w:val="ListParagraph"/>
        <w:numPr>
          <w:ilvl w:val="1"/>
          <w:numId w:val="9"/>
        </w:numPr>
        <w:spacing w:before="120" w:after="240" w:line="280" w:lineRule="atLeast"/>
        <w:contextualSpacing w:val="0"/>
        <w:jc w:val="both"/>
        <w:rPr>
          <w:rFonts w:ascii="Times New Roman" w:hAnsi="Times New Roman" w:cs="Times New Roman"/>
          <w:lang w:val="en-GB"/>
        </w:rPr>
      </w:pPr>
      <w:r w:rsidRPr="00400A4D">
        <w:rPr>
          <w:rFonts w:ascii="Times New Roman" w:hAnsi="Times New Roman" w:cs="Times New Roman"/>
          <w:lang w:val="en-GB"/>
        </w:rPr>
        <w:t xml:space="preserve">The </w:t>
      </w:r>
      <w:r w:rsidR="00272287" w:rsidRPr="00400A4D">
        <w:rPr>
          <w:rFonts w:ascii="Times New Roman" w:hAnsi="Times New Roman" w:cs="Times New Roman"/>
          <w:lang w:val="en-GB"/>
        </w:rPr>
        <w:t xml:space="preserve">use of the Teaching Materials is subject to the condition that the </w:t>
      </w:r>
      <w:r w:rsidRPr="00400A4D">
        <w:rPr>
          <w:rFonts w:ascii="Times New Roman" w:hAnsi="Times New Roman" w:cs="Times New Roman"/>
          <w:lang w:val="en-GB"/>
        </w:rPr>
        <w:t>Trainer</w:t>
      </w:r>
      <w:r w:rsidR="00272287" w:rsidRPr="00400A4D">
        <w:rPr>
          <w:rFonts w:ascii="Times New Roman" w:hAnsi="Times New Roman" w:cs="Times New Roman"/>
          <w:lang w:val="en-GB"/>
        </w:rPr>
        <w:t xml:space="preserve"> purchases a certificate for each trainee, as further set out below.</w:t>
      </w:r>
      <w:r w:rsidRPr="00400A4D">
        <w:rPr>
          <w:rFonts w:ascii="Times New Roman" w:hAnsi="Times New Roman" w:cs="Times New Roman"/>
          <w:lang w:val="en-GB"/>
        </w:rPr>
        <w:t xml:space="preserve"> </w:t>
      </w:r>
    </w:p>
    <w:p w14:paraId="2B6F2859" w14:textId="02ADC19A" w:rsidR="00456D50" w:rsidRPr="00400A4D" w:rsidRDefault="00456D50" w:rsidP="00456D50">
      <w:pPr>
        <w:pStyle w:val="ListParagraph"/>
        <w:numPr>
          <w:ilvl w:val="1"/>
          <w:numId w:val="9"/>
        </w:numPr>
        <w:spacing w:before="120" w:after="240" w:line="280" w:lineRule="atLeast"/>
        <w:contextualSpacing w:val="0"/>
        <w:jc w:val="both"/>
        <w:rPr>
          <w:rFonts w:ascii="Times New Roman" w:hAnsi="Times New Roman" w:cs="Times New Roman"/>
          <w:lang w:val="en-GB"/>
        </w:rPr>
      </w:pPr>
      <w:r w:rsidRPr="00400A4D">
        <w:rPr>
          <w:rFonts w:ascii="Times New Roman" w:hAnsi="Times New Roman" w:cs="Times New Roman"/>
          <w:lang w:val="en-GB"/>
        </w:rPr>
        <w:lastRenderedPageBreak/>
        <w:t>ISOPA/ALIPA reserve the right to terminate the cooperation with the Trainer if the Trainer does not comply with this condition</w:t>
      </w:r>
      <w:r w:rsidR="00945CDF" w:rsidRPr="00400A4D">
        <w:rPr>
          <w:rFonts w:ascii="Times New Roman" w:hAnsi="Times New Roman" w:cs="Times New Roman"/>
          <w:lang w:val="en-GB"/>
        </w:rPr>
        <w:t xml:space="preserve">, or if the Trainer </w:t>
      </w:r>
      <w:r w:rsidR="00AA0242" w:rsidRPr="00400A4D">
        <w:rPr>
          <w:rFonts w:ascii="Times New Roman" w:hAnsi="Times New Roman" w:cs="Times New Roman"/>
          <w:lang w:val="en-GB"/>
        </w:rPr>
        <w:t>fails to</w:t>
      </w:r>
      <w:r w:rsidR="00945CDF" w:rsidRPr="00400A4D">
        <w:rPr>
          <w:rFonts w:ascii="Times New Roman" w:hAnsi="Times New Roman" w:cs="Times New Roman"/>
          <w:lang w:val="en-GB"/>
        </w:rPr>
        <w:t xml:space="preserve"> carry out trainings for an extended period of time</w:t>
      </w:r>
      <w:r w:rsidRPr="00400A4D">
        <w:rPr>
          <w:rFonts w:ascii="Times New Roman" w:hAnsi="Times New Roman" w:cs="Times New Roman"/>
          <w:lang w:val="en-GB"/>
        </w:rPr>
        <w:t xml:space="preserve">, </w:t>
      </w:r>
      <w:r w:rsidR="00AA0242" w:rsidRPr="00400A4D">
        <w:rPr>
          <w:rFonts w:ascii="Times New Roman" w:hAnsi="Times New Roman" w:cs="Times New Roman"/>
          <w:lang w:val="en-GB"/>
        </w:rPr>
        <w:t xml:space="preserve">for whatever reason, </w:t>
      </w:r>
      <w:r w:rsidRPr="00400A4D">
        <w:rPr>
          <w:rFonts w:ascii="Times New Roman" w:hAnsi="Times New Roman" w:cs="Times New Roman"/>
          <w:lang w:val="en-GB"/>
        </w:rPr>
        <w:t>as set out in the General Conditions of this Agreement.</w:t>
      </w:r>
    </w:p>
    <w:p w14:paraId="6B2CA0B4" w14:textId="0E633642" w:rsidR="00AD5771" w:rsidRPr="00400A4D" w:rsidRDefault="00705B55" w:rsidP="00B81F5D">
      <w:pPr>
        <w:pStyle w:val="ListParagraph"/>
        <w:numPr>
          <w:ilvl w:val="1"/>
          <w:numId w:val="9"/>
        </w:numPr>
        <w:spacing w:before="120" w:after="240" w:line="280" w:lineRule="atLeast"/>
        <w:contextualSpacing w:val="0"/>
        <w:jc w:val="both"/>
        <w:rPr>
          <w:rFonts w:ascii="Times New Roman" w:hAnsi="Times New Roman" w:cs="Times New Roman"/>
          <w:bCs/>
          <w:lang w:val="en-US"/>
        </w:rPr>
      </w:pPr>
      <w:r w:rsidRPr="00400A4D">
        <w:rPr>
          <w:rFonts w:ascii="Times New Roman" w:hAnsi="Times New Roman" w:cs="Times New Roman"/>
          <w:lang w:val="en-GB"/>
        </w:rPr>
        <w:t>T</w:t>
      </w:r>
      <w:r w:rsidR="00ED2DD6" w:rsidRPr="00400A4D">
        <w:rPr>
          <w:rFonts w:ascii="Times New Roman" w:hAnsi="Times New Roman" w:cs="Times New Roman"/>
          <w:lang w:val="en-GB"/>
        </w:rPr>
        <w:t xml:space="preserve">he Trainer may not </w:t>
      </w:r>
      <w:r w:rsidR="001F616F" w:rsidRPr="00400A4D">
        <w:rPr>
          <w:rFonts w:ascii="Times New Roman" w:hAnsi="Times New Roman" w:cs="Times New Roman"/>
          <w:lang w:val="en-GB"/>
        </w:rPr>
        <w:t>use the Teaching Materials for purposes not foreseen by the present Agreement, in particular the</w:t>
      </w:r>
      <w:r w:rsidR="00945CDF" w:rsidRPr="00400A4D">
        <w:rPr>
          <w:rFonts w:ascii="Times New Roman" w:hAnsi="Times New Roman" w:cs="Times New Roman"/>
          <w:lang w:val="en-GB"/>
        </w:rPr>
        <w:t xml:space="preserve"> Trainer</w:t>
      </w:r>
      <w:r w:rsidR="001F616F" w:rsidRPr="00400A4D">
        <w:rPr>
          <w:rFonts w:ascii="Times New Roman" w:hAnsi="Times New Roman" w:cs="Times New Roman"/>
          <w:lang w:val="en-GB"/>
        </w:rPr>
        <w:t xml:space="preserve"> </w:t>
      </w:r>
      <w:r w:rsidR="00272287" w:rsidRPr="00400A4D">
        <w:rPr>
          <w:rFonts w:ascii="Times New Roman" w:hAnsi="Times New Roman" w:cs="Times New Roman"/>
          <w:lang w:val="en-GB"/>
        </w:rPr>
        <w:t xml:space="preserve">may not license, </w:t>
      </w:r>
      <w:r w:rsidR="00272287" w:rsidRPr="00400A4D">
        <w:rPr>
          <w:rFonts w:ascii="Times New Roman" w:hAnsi="Times New Roman" w:cs="Times New Roman"/>
          <w:bCs/>
          <w:lang w:val="en-US"/>
        </w:rPr>
        <w:t>sub-license, resell or otherwise transfer the right to use the Teaching Materials to other parties, and may</w:t>
      </w:r>
      <w:r w:rsidR="00945CDF" w:rsidRPr="00400A4D">
        <w:rPr>
          <w:rFonts w:ascii="Times New Roman" w:hAnsi="Times New Roman" w:cs="Times New Roman"/>
          <w:lang w:val="en-GB"/>
        </w:rPr>
        <w:t xml:space="preserve"> not</w:t>
      </w:r>
      <w:r w:rsidR="001F616F" w:rsidRPr="00400A4D">
        <w:rPr>
          <w:rFonts w:ascii="Times New Roman" w:hAnsi="Times New Roman" w:cs="Times New Roman"/>
          <w:lang w:val="en-GB"/>
        </w:rPr>
        <w:t xml:space="preserve"> </w:t>
      </w:r>
      <w:r w:rsidR="00ED2DD6" w:rsidRPr="00400A4D">
        <w:rPr>
          <w:rFonts w:ascii="Times New Roman" w:hAnsi="Times New Roman" w:cs="Times New Roman"/>
          <w:lang w:val="en-GB"/>
        </w:rPr>
        <w:t>modify or publish, in part or completely, the Teaching Materials.</w:t>
      </w:r>
      <w:bookmarkStart w:id="1" w:name="_Hlk118445422"/>
      <w:r w:rsidR="00BF7F19" w:rsidRPr="00400A4D">
        <w:rPr>
          <w:rFonts w:ascii="Times New Roman" w:hAnsi="Times New Roman" w:cs="Times New Roman"/>
          <w:bCs/>
          <w:lang w:val="en-US"/>
        </w:rPr>
        <w:t xml:space="preserve"> </w:t>
      </w:r>
    </w:p>
    <w:p w14:paraId="49D6E251" w14:textId="77777777" w:rsidR="00AA0242" w:rsidRDefault="00AA0242" w:rsidP="00AA0242">
      <w:pPr>
        <w:pStyle w:val="ListParagraph"/>
        <w:numPr>
          <w:ilvl w:val="1"/>
          <w:numId w:val="9"/>
        </w:numPr>
        <w:spacing w:before="120" w:after="240" w:line="280" w:lineRule="atLeast"/>
        <w:contextualSpacing w:val="0"/>
        <w:jc w:val="both"/>
        <w:rPr>
          <w:rFonts w:ascii="Times New Roman" w:hAnsi="Times New Roman" w:cs="Times New Roman"/>
          <w:lang w:val="en-GB"/>
        </w:rPr>
      </w:pPr>
      <w:r>
        <w:rPr>
          <w:rFonts w:ascii="Times New Roman" w:hAnsi="Times New Roman" w:cs="Times New Roman"/>
          <w:lang w:val="en-GB"/>
        </w:rPr>
        <w:t>The Teaching Materials remain the property of ISOPA/ALIPA at all times.</w:t>
      </w:r>
    </w:p>
    <w:p w14:paraId="04D877A0" w14:textId="4B3C80F9" w:rsidR="00BF7F19" w:rsidRPr="001B2318" w:rsidRDefault="00BF7F19" w:rsidP="00B81F5D">
      <w:pPr>
        <w:pStyle w:val="ListParagraph"/>
        <w:numPr>
          <w:ilvl w:val="1"/>
          <w:numId w:val="9"/>
        </w:numPr>
        <w:spacing w:before="120" w:after="240" w:line="280" w:lineRule="atLeast"/>
        <w:contextualSpacing w:val="0"/>
        <w:jc w:val="both"/>
        <w:rPr>
          <w:rFonts w:ascii="Times New Roman" w:hAnsi="Times New Roman" w:cs="Times New Roman"/>
          <w:bCs/>
          <w:lang w:val="en-US"/>
        </w:rPr>
      </w:pPr>
      <w:r w:rsidRPr="001B2318">
        <w:rPr>
          <w:rFonts w:ascii="Times New Roman" w:hAnsi="Times New Roman" w:cs="Times New Roman"/>
          <w:bCs/>
          <w:lang w:val="en-US"/>
        </w:rPr>
        <w:t>Features which serve to identify the Teaching Materials (e.g. ISOPA, ALIPA and safeusediisocyanates logos, any serial numbers, etc.) may not be removed from the Teaching Materials. They may not be copied, modified or transferred to third parties.</w:t>
      </w:r>
    </w:p>
    <w:p w14:paraId="3ADB4816" w14:textId="77777777" w:rsidR="00562BD0" w:rsidRPr="00400A4D" w:rsidRDefault="00562BD0" w:rsidP="00B81F5D">
      <w:pPr>
        <w:pStyle w:val="ListParagraph"/>
        <w:numPr>
          <w:ilvl w:val="1"/>
          <w:numId w:val="9"/>
        </w:numPr>
        <w:spacing w:before="120" w:after="240" w:line="280" w:lineRule="atLeast"/>
        <w:contextualSpacing w:val="0"/>
        <w:jc w:val="both"/>
        <w:rPr>
          <w:rFonts w:ascii="Times New Roman" w:hAnsi="Times New Roman" w:cs="Times New Roman"/>
          <w:bCs/>
          <w:lang w:val="en-US"/>
        </w:rPr>
      </w:pPr>
      <w:bookmarkStart w:id="2" w:name="_Hlk118445470"/>
      <w:bookmarkEnd w:id="1"/>
      <w:r w:rsidRPr="00400A4D">
        <w:rPr>
          <w:rFonts w:ascii="Times New Roman" w:hAnsi="Times New Roman" w:cs="Times New Roman"/>
          <w:lang w:val="en-GB"/>
        </w:rPr>
        <w:t>ISOPA</w:t>
      </w:r>
      <w:r w:rsidRPr="00400A4D">
        <w:rPr>
          <w:rFonts w:ascii="Times New Roman" w:hAnsi="Times New Roman" w:cs="Times New Roman"/>
          <w:bCs/>
          <w:lang w:val="en-US"/>
        </w:rPr>
        <w:t>/ALIPA may update the Teaching Materials from time to time. The Trainer shall always use the most recent version of the Teaching Materials.</w:t>
      </w:r>
    </w:p>
    <w:p w14:paraId="4F3E7598" w14:textId="2729B84A" w:rsidR="00BF7F19" w:rsidRDefault="00BF7F19" w:rsidP="00B81F5D">
      <w:pPr>
        <w:pStyle w:val="ListParagraph"/>
        <w:numPr>
          <w:ilvl w:val="1"/>
          <w:numId w:val="9"/>
        </w:numPr>
        <w:spacing w:before="120" w:after="240" w:line="280" w:lineRule="atLeast"/>
        <w:contextualSpacing w:val="0"/>
        <w:jc w:val="both"/>
        <w:rPr>
          <w:rFonts w:ascii="Times New Roman" w:hAnsi="Times New Roman" w:cs="Times New Roman"/>
          <w:bCs/>
          <w:lang w:val="en-US"/>
        </w:rPr>
      </w:pPr>
      <w:r w:rsidRPr="00B81F5D">
        <w:rPr>
          <w:rFonts w:ascii="Times New Roman" w:hAnsi="Times New Roman" w:cs="Times New Roman"/>
          <w:lang w:val="en-GB"/>
        </w:rPr>
        <w:t>The</w:t>
      </w:r>
      <w:r>
        <w:rPr>
          <w:rFonts w:ascii="Times New Roman" w:hAnsi="Times New Roman" w:cs="Times New Roman"/>
          <w:bCs/>
          <w:lang w:val="en-US"/>
        </w:rPr>
        <w:t xml:space="preserve"> Trainer is granted access to the </w:t>
      </w:r>
      <w:proofErr w:type="spellStart"/>
      <w:r w:rsidR="00AA0242">
        <w:rPr>
          <w:rFonts w:ascii="Times New Roman" w:hAnsi="Times New Roman" w:cs="Times New Roman"/>
          <w:bCs/>
          <w:lang w:val="en-US"/>
        </w:rPr>
        <w:t>sharepoint</w:t>
      </w:r>
      <w:proofErr w:type="spellEnd"/>
      <w:r w:rsidR="00AA0242">
        <w:rPr>
          <w:rFonts w:ascii="Times New Roman" w:hAnsi="Times New Roman" w:cs="Times New Roman"/>
          <w:bCs/>
          <w:lang w:val="en-US"/>
        </w:rPr>
        <w:t xml:space="preserve"> and the </w:t>
      </w:r>
      <w:r>
        <w:rPr>
          <w:rFonts w:ascii="Times New Roman" w:hAnsi="Times New Roman" w:cs="Times New Roman"/>
          <w:bCs/>
          <w:lang w:val="en-US"/>
        </w:rPr>
        <w:t>electronic copies of the Teaching Materials “as is”. ISOPA/ALIPA do</w:t>
      </w:r>
      <w:r w:rsidRPr="001B2318">
        <w:rPr>
          <w:rFonts w:ascii="Times New Roman" w:hAnsi="Times New Roman" w:cs="Times New Roman"/>
          <w:bCs/>
          <w:lang w:val="en-US"/>
        </w:rPr>
        <w:t xml:space="preserve"> not provide installation or configuration support</w:t>
      </w:r>
      <w:r w:rsidR="009C6881">
        <w:rPr>
          <w:rFonts w:ascii="Times New Roman" w:hAnsi="Times New Roman" w:cs="Times New Roman"/>
          <w:bCs/>
          <w:lang w:val="en-US"/>
        </w:rPr>
        <w:t xml:space="preserve"> or user support</w:t>
      </w:r>
      <w:r w:rsidRPr="001B2318">
        <w:rPr>
          <w:rFonts w:ascii="Times New Roman" w:hAnsi="Times New Roman" w:cs="Times New Roman"/>
          <w:bCs/>
          <w:lang w:val="en-US"/>
        </w:rPr>
        <w:t xml:space="preserve">. </w:t>
      </w:r>
    </w:p>
    <w:p w14:paraId="077E5CB5" w14:textId="77777777" w:rsidR="00B25D82" w:rsidRPr="00624291" w:rsidRDefault="00B25D82" w:rsidP="00945CDF">
      <w:pPr>
        <w:pStyle w:val="ListParagraph"/>
        <w:keepNext/>
        <w:numPr>
          <w:ilvl w:val="0"/>
          <w:numId w:val="9"/>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t>Training Sessions</w:t>
      </w:r>
    </w:p>
    <w:p w14:paraId="15B7344B" w14:textId="2A1E07D6" w:rsidR="00B25D82" w:rsidRDefault="00B25D82" w:rsidP="00B81F5D">
      <w:pPr>
        <w:pStyle w:val="ListParagraph"/>
        <w:numPr>
          <w:ilvl w:val="1"/>
          <w:numId w:val="9"/>
        </w:numPr>
        <w:spacing w:before="120" w:after="240" w:line="280" w:lineRule="atLeast"/>
        <w:contextualSpacing w:val="0"/>
        <w:jc w:val="both"/>
        <w:rPr>
          <w:rFonts w:ascii="Times New Roman" w:hAnsi="Times New Roman" w:cs="Times New Roman"/>
          <w:lang w:val="en-GB"/>
        </w:rPr>
      </w:pPr>
      <w:r>
        <w:rPr>
          <w:rFonts w:ascii="Times New Roman" w:hAnsi="Times New Roman" w:cs="Times New Roman"/>
          <w:lang w:val="en-GB"/>
        </w:rPr>
        <w:t xml:space="preserve">The </w:t>
      </w:r>
      <w:r w:rsidRPr="003A499B">
        <w:rPr>
          <w:rFonts w:ascii="Times New Roman" w:hAnsi="Times New Roman" w:cs="Times New Roman"/>
          <w:lang w:val="en-GB"/>
        </w:rPr>
        <w:t>Trainer is responsible for finding trainees and</w:t>
      </w:r>
      <w:r>
        <w:rPr>
          <w:rFonts w:ascii="Times New Roman" w:hAnsi="Times New Roman" w:cs="Times New Roman"/>
          <w:lang w:val="en-GB"/>
        </w:rPr>
        <w:t xml:space="preserve"> organising and carrying out the training sessions.</w:t>
      </w:r>
      <w:r w:rsidRPr="00B25D82">
        <w:rPr>
          <w:rFonts w:ascii="Times New Roman" w:hAnsi="Times New Roman" w:cs="Times New Roman"/>
          <w:lang w:val="en-GB"/>
        </w:rPr>
        <w:t xml:space="preserve"> </w:t>
      </w:r>
    </w:p>
    <w:p w14:paraId="6C42D225" w14:textId="58425CFD" w:rsidR="00B25D82" w:rsidRPr="003A499B" w:rsidRDefault="00B25D82" w:rsidP="00B81F5D">
      <w:pPr>
        <w:pStyle w:val="ListParagraph"/>
        <w:numPr>
          <w:ilvl w:val="1"/>
          <w:numId w:val="9"/>
        </w:numPr>
        <w:spacing w:before="120" w:after="240" w:line="280" w:lineRule="atLeast"/>
        <w:contextualSpacing w:val="0"/>
        <w:jc w:val="both"/>
        <w:rPr>
          <w:rFonts w:ascii="Times New Roman" w:hAnsi="Times New Roman" w:cs="Times New Roman"/>
          <w:lang w:val="en-US"/>
        </w:rPr>
      </w:pPr>
      <w:r w:rsidRPr="00B25D82">
        <w:rPr>
          <w:rFonts w:ascii="Times New Roman" w:hAnsi="Times New Roman" w:cs="Times New Roman"/>
          <w:lang w:val="en-US"/>
        </w:rPr>
        <w:t>The Trainer shall</w:t>
      </w:r>
      <w:r>
        <w:rPr>
          <w:rFonts w:ascii="Times New Roman" w:hAnsi="Times New Roman" w:cs="Times New Roman"/>
          <w:lang w:val="en-US"/>
        </w:rPr>
        <w:t xml:space="preserve"> provide regular </w:t>
      </w:r>
      <w:r w:rsidR="00B81F5D">
        <w:rPr>
          <w:rFonts w:ascii="Times New Roman" w:hAnsi="Times New Roman" w:cs="Times New Roman"/>
          <w:lang w:val="en-US"/>
        </w:rPr>
        <w:t xml:space="preserve">written </w:t>
      </w:r>
      <w:r>
        <w:rPr>
          <w:rFonts w:ascii="Times New Roman" w:hAnsi="Times New Roman" w:cs="Times New Roman"/>
          <w:lang w:val="en-US"/>
        </w:rPr>
        <w:t xml:space="preserve">updates to </w:t>
      </w:r>
      <w:r w:rsidRPr="00C62BBD">
        <w:rPr>
          <w:rFonts w:ascii="Times New Roman" w:hAnsi="Times New Roman" w:cs="Times New Roman"/>
        </w:rPr>
        <w:t>ISOPA/ALIPA</w:t>
      </w:r>
      <w:r w:rsidR="00B81F5D" w:rsidRPr="00B25D82">
        <w:rPr>
          <w:rFonts w:ascii="Times New Roman" w:hAnsi="Times New Roman" w:cs="Times New Roman"/>
          <w:lang w:val="en-US"/>
        </w:rPr>
        <w:t xml:space="preserve">, at least </w:t>
      </w:r>
      <w:r w:rsidR="00B81F5D">
        <w:rPr>
          <w:rFonts w:ascii="Times New Roman" w:hAnsi="Times New Roman" w:cs="Times New Roman"/>
          <w:lang w:val="en-US"/>
        </w:rPr>
        <w:t xml:space="preserve">in </w:t>
      </w:r>
      <w:r w:rsidR="00B81F5D" w:rsidRPr="00B25D82">
        <w:rPr>
          <w:rFonts w:ascii="Times New Roman" w:hAnsi="Times New Roman" w:cs="Times New Roman"/>
          <w:lang w:val="en-US"/>
        </w:rPr>
        <w:t>three</w:t>
      </w:r>
      <w:r w:rsidR="00B81F5D">
        <w:rPr>
          <w:rFonts w:ascii="Times New Roman" w:hAnsi="Times New Roman" w:cs="Times New Roman"/>
          <w:lang w:val="en-US"/>
        </w:rPr>
        <w:t>-</w:t>
      </w:r>
      <w:r w:rsidR="00B81F5D" w:rsidRPr="00B25D82">
        <w:rPr>
          <w:rFonts w:ascii="Times New Roman" w:hAnsi="Times New Roman" w:cs="Times New Roman"/>
          <w:lang w:val="en-US"/>
        </w:rPr>
        <w:t>month</w:t>
      </w:r>
      <w:r w:rsidR="00B81F5D">
        <w:rPr>
          <w:rFonts w:ascii="Times New Roman" w:hAnsi="Times New Roman" w:cs="Times New Roman"/>
          <w:lang w:val="en-US"/>
        </w:rPr>
        <w:t xml:space="preserve"> interval</w:t>
      </w:r>
      <w:r w:rsidR="00B81F5D" w:rsidRPr="00B25D82">
        <w:rPr>
          <w:rFonts w:ascii="Times New Roman" w:hAnsi="Times New Roman" w:cs="Times New Roman"/>
          <w:lang w:val="en-US"/>
        </w:rPr>
        <w:t>s</w:t>
      </w:r>
      <w:r w:rsidR="00B81F5D">
        <w:rPr>
          <w:rFonts w:ascii="Times New Roman" w:hAnsi="Times New Roman" w:cs="Times New Roman"/>
          <w:lang w:val="en-US"/>
        </w:rPr>
        <w:t>,</w:t>
      </w:r>
      <w:r w:rsidRPr="00C62BBD">
        <w:rPr>
          <w:rFonts w:ascii="Times New Roman" w:hAnsi="Times New Roman" w:cs="Times New Roman"/>
        </w:rPr>
        <w:t xml:space="preserve"> </w:t>
      </w:r>
      <w:r w:rsidRPr="00B25D82">
        <w:rPr>
          <w:rFonts w:ascii="Times New Roman" w:hAnsi="Times New Roman" w:cs="Times New Roman"/>
          <w:lang w:val="en-US"/>
        </w:rPr>
        <w:t xml:space="preserve">on </w:t>
      </w:r>
      <w:r w:rsidR="00B81F5D">
        <w:rPr>
          <w:rFonts w:ascii="Times New Roman" w:hAnsi="Times New Roman" w:cs="Times New Roman"/>
          <w:lang w:val="en-US"/>
        </w:rPr>
        <w:t xml:space="preserve">the conduct of training, with information on the dates of </w:t>
      </w:r>
      <w:r w:rsidRPr="00C62BBD">
        <w:rPr>
          <w:rFonts w:ascii="Times New Roman" w:hAnsi="Times New Roman" w:cs="Times New Roman"/>
        </w:rPr>
        <w:t>training</w:t>
      </w:r>
      <w:r w:rsidRPr="00B25D82">
        <w:rPr>
          <w:rFonts w:ascii="Times New Roman" w:hAnsi="Times New Roman" w:cs="Times New Roman"/>
          <w:lang w:val="en-US"/>
        </w:rPr>
        <w:t xml:space="preserve"> se</w:t>
      </w:r>
      <w:r>
        <w:rPr>
          <w:rFonts w:ascii="Times New Roman" w:hAnsi="Times New Roman" w:cs="Times New Roman"/>
          <w:lang w:val="en-US"/>
        </w:rPr>
        <w:t xml:space="preserve">ssions and the </w:t>
      </w:r>
      <w:r w:rsidRPr="00C62BBD">
        <w:rPr>
          <w:rFonts w:ascii="Times New Roman" w:hAnsi="Times New Roman" w:cs="Times New Roman"/>
        </w:rPr>
        <w:t>number of trainees</w:t>
      </w:r>
      <w:r w:rsidR="00B81F5D" w:rsidRPr="00B81F5D">
        <w:rPr>
          <w:rFonts w:ascii="Times New Roman" w:hAnsi="Times New Roman" w:cs="Times New Roman"/>
          <w:lang w:val="en-US"/>
        </w:rPr>
        <w:t xml:space="preserve"> </w:t>
      </w:r>
      <w:r w:rsidR="00B81F5D">
        <w:rPr>
          <w:rFonts w:ascii="Times New Roman" w:hAnsi="Times New Roman" w:cs="Times New Roman"/>
          <w:lang w:val="en-US"/>
        </w:rPr>
        <w:t>attending the training sessions</w:t>
      </w:r>
      <w:r w:rsidRPr="003A499B">
        <w:rPr>
          <w:rFonts w:ascii="Times New Roman" w:hAnsi="Times New Roman" w:cs="Times New Roman"/>
          <w:lang w:val="en-US"/>
        </w:rPr>
        <w:t>.</w:t>
      </w:r>
      <w:r w:rsidR="00AA0242" w:rsidRPr="003A499B">
        <w:rPr>
          <w:rFonts w:ascii="Times New Roman" w:hAnsi="Times New Roman" w:cs="Times New Roman"/>
          <w:lang w:val="en-US"/>
        </w:rPr>
        <w:t xml:space="preserve"> </w:t>
      </w:r>
    </w:p>
    <w:p w14:paraId="5A84D6FE" w14:textId="66C25169" w:rsidR="00B25D82" w:rsidRDefault="00B25D82" w:rsidP="00B81F5D">
      <w:pPr>
        <w:pStyle w:val="ListParagraph"/>
        <w:numPr>
          <w:ilvl w:val="1"/>
          <w:numId w:val="9"/>
        </w:numPr>
        <w:spacing w:before="120" w:after="240" w:line="280" w:lineRule="atLeast"/>
        <w:contextualSpacing w:val="0"/>
        <w:jc w:val="both"/>
        <w:rPr>
          <w:rFonts w:ascii="Times New Roman" w:hAnsi="Times New Roman" w:cs="Times New Roman"/>
          <w:lang w:val="en-US"/>
        </w:rPr>
      </w:pPr>
      <w:r w:rsidRPr="00B81F5D">
        <w:rPr>
          <w:rFonts w:ascii="Times New Roman" w:hAnsi="Times New Roman" w:cs="Times New Roman"/>
          <w:lang w:val="en-GB"/>
        </w:rPr>
        <w:t>The</w:t>
      </w:r>
      <w:r w:rsidRPr="00C62BBD">
        <w:rPr>
          <w:rFonts w:ascii="Times New Roman" w:hAnsi="Times New Roman" w:cs="Times New Roman"/>
        </w:rPr>
        <w:t xml:space="preserve"> </w:t>
      </w:r>
      <w:r w:rsidRPr="00B25D82">
        <w:rPr>
          <w:rFonts w:ascii="Times New Roman" w:hAnsi="Times New Roman" w:cs="Times New Roman"/>
          <w:lang w:val="en-US"/>
        </w:rPr>
        <w:t xml:space="preserve">Trainer shall </w:t>
      </w:r>
      <w:r w:rsidR="00F16AF9">
        <w:rPr>
          <w:rFonts w:ascii="Times New Roman" w:hAnsi="Times New Roman" w:cs="Times New Roman"/>
          <w:lang w:val="en-US"/>
        </w:rPr>
        <w:t xml:space="preserve">systematically </w:t>
      </w:r>
      <w:r w:rsidRPr="00B25D82">
        <w:rPr>
          <w:rFonts w:ascii="Times New Roman" w:hAnsi="Times New Roman" w:cs="Times New Roman"/>
          <w:lang w:val="en-US"/>
        </w:rPr>
        <w:t>collect</w:t>
      </w:r>
      <w:r>
        <w:rPr>
          <w:rFonts w:ascii="Times New Roman" w:hAnsi="Times New Roman" w:cs="Times New Roman"/>
          <w:lang w:val="en-US"/>
        </w:rPr>
        <w:t xml:space="preserve"> feedback on the training sessions from the trainees with the help of the feedback form that is attached at </w:t>
      </w:r>
      <w:r w:rsidRPr="00B81F5D">
        <w:rPr>
          <w:rFonts w:ascii="Times New Roman" w:hAnsi="Times New Roman" w:cs="Times New Roman"/>
          <w:b/>
          <w:bCs/>
          <w:lang w:val="en-US"/>
        </w:rPr>
        <w:t>Annex I</w:t>
      </w:r>
      <w:r w:rsidR="00F16AF9" w:rsidRPr="00F16AF9">
        <w:rPr>
          <w:rFonts w:ascii="Times New Roman" w:hAnsi="Times New Roman" w:cs="Times New Roman"/>
          <w:lang w:val="en-US"/>
        </w:rPr>
        <w:t xml:space="preserve">, and </w:t>
      </w:r>
      <w:r w:rsidR="00F16AF9">
        <w:rPr>
          <w:rFonts w:ascii="Times New Roman" w:hAnsi="Times New Roman" w:cs="Times New Roman"/>
          <w:lang w:val="en-US"/>
        </w:rPr>
        <w:t>forward the responses at least every three months to ISOPA/ALIPA</w:t>
      </w:r>
      <w:r>
        <w:rPr>
          <w:rFonts w:ascii="Times New Roman" w:hAnsi="Times New Roman" w:cs="Times New Roman"/>
          <w:lang w:val="en-US"/>
        </w:rPr>
        <w:t>.</w:t>
      </w:r>
    </w:p>
    <w:p w14:paraId="6F3F25E7" w14:textId="048FE0BA" w:rsidR="004259BA" w:rsidRPr="00624291" w:rsidRDefault="004259BA" w:rsidP="0030633A">
      <w:pPr>
        <w:pStyle w:val="ListParagraph"/>
        <w:keepNext/>
        <w:numPr>
          <w:ilvl w:val="0"/>
          <w:numId w:val="9"/>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t>Training Certificates</w:t>
      </w:r>
    </w:p>
    <w:p w14:paraId="6EE2C97D" w14:textId="346B5382" w:rsidR="004259BA" w:rsidRDefault="004259BA" w:rsidP="00B81F5D">
      <w:pPr>
        <w:pStyle w:val="ListParagraph"/>
        <w:numPr>
          <w:ilvl w:val="1"/>
          <w:numId w:val="9"/>
        </w:numPr>
        <w:spacing w:before="120" w:after="240" w:line="280" w:lineRule="atLeast"/>
        <w:contextualSpacing w:val="0"/>
        <w:jc w:val="both"/>
        <w:rPr>
          <w:rFonts w:ascii="Times New Roman" w:hAnsi="Times New Roman" w:cs="Times New Roman"/>
          <w:lang w:val="en-GB"/>
        </w:rPr>
      </w:pPr>
      <w:r>
        <w:rPr>
          <w:rFonts w:ascii="Times New Roman" w:hAnsi="Times New Roman" w:cs="Times New Roman"/>
          <w:lang w:val="en-GB"/>
        </w:rPr>
        <w:t xml:space="preserve">The Trainer </w:t>
      </w:r>
      <w:r w:rsidR="00D12945">
        <w:rPr>
          <w:rFonts w:ascii="Times New Roman" w:hAnsi="Times New Roman" w:cs="Times New Roman"/>
          <w:lang w:val="en-GB"/>
        </w:rPr>
        <w:t>must</w:t>
      </w:r>
      <w:r>
        <w:rPr>
          <w:rFonts w:ascii="Times New Roman" w:hAnsi="Times New Roman" w:cs="Times New Roman"/>
          <w:lang w:val="en-GB"/>
        </w:rPr>
        <w:t xml:space="preserve"> provide each trainee with a certificate</w:t>
      </w:r>
      <w:r w:rsidR="00D12945" w:rsidRPr="00D12945">
        <w:rPr>
          <w:rFonts w:ascii="Times New Roman" w:hAnsi="Times New Roman" w:cs="Times New Roman"/>
          <w:lang w:val="en-GB"/>
        </w:rPr>
        <w:t xml:space="preserve"> </w:t>
      </w:r>
      <w:r w:rsidR="00D12945">
        <w:rPr>
          <w:rFonts w:ascii="Times New Roman" w:hAnsi="Times New Roman" w:cs="Times New Roman"/>
          <w:lang w:val="en-GB"/>
        </w:rPr>
        <w:t>after the successful completion of a training module</w:t>
      </w:r>
      <w:r>
        <w:rPr>
          <w:rFonts w:ascii="Times New Roman" w:hAnsi="Times New Roman" w:cs="Times New Roman"/>
          <w:lang w:val="en-GB"/>
        </w:rPr>
        <w:t xml:space="preserve">. </w:t>
      </w:r>
    </w:p>
    <w:p w14:paraId="2CB37A1D" w14:textId="5FDDC952" w:rsidR="004259BA" w:rsidRPr="005B3F2A" w:rsidRDefault="00AD5771" w:rsidP="005B3F2A">
      <w:pPr>
        <w:pStyle w:val="ListParagraph"/>
        <w:numPr>
          <w:ilvl w:val="1"/>
          <w:numId w:val="9"/>
        </w:numPr>
        <w:spacing w:before="120" w:after="240" w:line="280" w:lineRule="atLeast"/>
        <w:contextualSpacing w:val="0"/>
        <w:jc w:val="both"/>
        <w:rPr>
          <w:rFonts w:ascii="Times New Roman" w:hAnsi="Times New Roman" w:cs="Times New Roman"/>
          <w:lang w:val="en-GB"/>
        </w:rPr>
      </w:pPr>
      <w:r>
        <w:rPr>
          <w:rFonts w:ascii="Times New Roman" w:hAnsi="Times New Roman" w:cs="Times New Roman"/>
          <w:lang w:val="en-GB"/>
        </w:rPr>
        <w:t>The</w:t>
      </w:r>
      <w:r w:rsidR="004259BA">
        <w:rPr>
          <w:rFonts w:ascii="Times New Roman" w:hAnsi="Times New Roman" w:cs="Times New Roman"/>
          <w:lang w:val="en-GB"/>
        </w:rPr>
        <w:t xml:space="preserve"> </w:t>
      </w:r>
      <w:r w:rsidR="00D12945">
        <w:rPr>
          <w:rFonts w:ascii="Times New Roman" w:hAnsi="Times New Roman" w:cs="Times New Roman"/>
          <w:lang w:val="en-GB"/>
        </w:rPr>
        <w:t xml:space="preserve">certificates are issued by </w:t>
      </w:r>
      <w:r>
        <w:rPr>
          <w:rFonts w:ascii="Times New Roman" w:hAnsi="Times New Roman" w:cs="Times New Roman"/>
          <w:lang w:val="en-GB"/>
        </w:rPr>
        <w:t xml:space="preserve">ISOPA/ALIPA </w:t>
      </w:r>
      <w:r w:rsidR="00D12945">
        <w:rPr>
          <w:rFonts w:ascii="Times New Roman" w:hAnsi="Times New Roman" w:cs="Times New Roman"/>
          <w:lang w:val="en-GB"/>
        </w:rPr>
        <w:t xml:space="preserve">to the Trainer for distribution to the trainees. </w:t>
      </w:r>
    </w:p>
    <w:p w14:paraId="7C6063A1" w14:textId="4BF95C13" w:rsidR="004259BA" w:rsidRPr="00C91F12" w:rsidRDefault="004259BA" w:rsidP="00B81F5D">
      <w:pPr>
        <w:pStyle w:val="ListParagraph"/>
        <w:numPr>
          <w:ilvl w:val="1"/>
          <w:numId w:val="9"/>
        </w:numPr>
        <w:spacing w:before="120" w:after="240" w:line="280" w:lineRule="atLeast"/>
        <w:contextualSpacing w:val="0"/>
        <w:jc w:val="both"/>
        <w:rPr>
          <w:rFonts w:ascii="Times New Roman" w:hAnsi="Times New Roman" w:cs="Times New Roman"/>
          <w:lang w:val="en-GB"/>
        </w:rPr>
      </w:pPr>
      <w:r>
        <w:rPr>
          <w:rFonts w:ascii="Times New Roman" w:hAnsi="Times New Roman" w:cs="Times New Roman"/>
          <w:lang w:val="en-GB"/>
        </w:rPr>
        <w:t>The Trainer shall purchase the certificate(s) upfront before the training session for the trainee(s) concerned</w:t>
      </w:r>
      <w:r w:rsidR="00691792" w:rsidRPr="00C91F12">
        <w:rPr>
          <w:rFonts w:ascii="Times New Roman" w:hAnsi="Times New Roman" w:cs="Times New Roman"/>
          <w:lang w:val="en-GB"/>
        </w:rPr>
        <w:t xml:space="preserve"> by using the Order Form that is attached at </w:t>
      </w:r>
      <w:r w:rsidR="00691792" w:rsidRPr="00C91F12">
        <w:rPr>
          <w:rFonts w:ascii="Times New Roman" w:hAnsi="Times New Roman" w:cs="Times New Roman"/>
          <w:b/>
          <w:bCs/>
          <w:lang w:val="en-GB"/>
        </w:rPr>
        <w:t>Annex II</w:t>
      </w:r>
      <w:r w:rsidRPr="00C91F12">
        <w:rPr>
          <w:rFonts w:ascii="Times New Roman" w:hAnsi="Times New Roman" w:cs="Times New Roman"/>
          <w:lang w:val="en-GB"/>
        </w:rPr>
        <w:t>.</w:t>
      </w:r>
      <w:r w:rsidR="00D12945" w:rsidRPr="00C91F12">
        <w:rPr>
          <w:rFonts w:ascii="Times New Roman" w:hAnsi="Times New Roman" w:cs="Times New Roman"/>
          <w:lang w:val="en-GB"/>
        </w:rPr>
        <w:t xml:space="preserve"> </w:t>
      </w:r>
      <w:r w:rsidR="00A27E6F">
        <w:rPr>
          <w:rFonts w:ascii="Times New Roman" w:hAnsi="Times New Roman" w:cs="Times New Roman"/>
          <w:lang w:val="en-GB"/>
        </w:rPr>
        <w:t>Or in the a</w:t>
      </w:r>
      <w:r w:rsidR="00D12945" w:rsidRPr="00C91F12">
        <w:rPr>
          <w:rFonts w:ascii="Times New Roman" w:hAnsi="Times New Roman" w:cs="Times New Roman"/>
          <w:lang w:val="en-GB"/>
        </w:rPr>
        <w:t xml:space="preserve">lternative ISOPA/ALIPA will direct the Trainer to a website </w:t>
      </w:r>
      <w:r w:rsidR="002A2A4D" w:rsidRPr="00C91F12">
        <w:rPr>
          <w:rFonts w:ascii="Times New Roman" w:hAnsi="Times New Roman" w:cs="Times New Roman"/>
          <w:lang w:val="en-GB"/>
        </w:rPr>
        <w:t xml:space="preserve">address </w:t>
      </w:r>
      <w:r w:rsidR="00D12945" w:rsidRPr="00C91F12">
        <w:rPr>
          <w:rFonts w:ascii="Times New Roman" w:hAnsi="Times New Roman" w:cs="Times New Roman"/>
          <w:lang w:val="en-GB"/>
        </w:rPr>
        <w:t>where the certificates can be ordered online.</w:t>
      </w:r>
      <w:r w:rsidRPr="00C91F12">
        <w:rPr>
          <w:rFonts w:ascii="Times New Roman" w:hAnsi="Times New Roman" w:cs="Times New Roman"/>
          <w:lang w:val="en-GB"/>
        </w:rPr>
        <w:t xml:space="preserve"> </w:t>
      </w:r>
    </w:p>
    <w:p w14:paraId="699387A4" w14:textId="3DCF4720" w:rsidR="005B3F2A" w:rsidRPr="00DA6C6E" w:rsidRDefault="005B3F2A" w:rsidP="00B81F5D">
      <w:pPr>
        <w:pStyle w:val="ListParagraph"/>
        <w:numPr>
          <w:ilvl w:val="1"/>
          <w:numId w:val="9"/>
        </w:numPr>
        <w:spacing w:before="120" w:after="240" w:line="280" w:lineRule="atLeast"/>
        <w:contextualSpacing w:val="0"/>
        <w:jc w:val="both"/>
        <w:rPr>
          <w:rFonts w:ascii="Times New Roman" w:hAnsi="Times New Roman" w:cs="Times New Roman"/>
          <w:lang w:val="en-GB"/>
        </w:rPr>
      </w:pPr>
      <w:r>
        <w:rPr>
          <w:rFonts w:ascii="Times New Roman" w:hAnsi="Times New Roman" w:cs="Times New Roman"/>
          <w:lang w:val="en-GB"/>
        </w:rPr>
        <w:t xml:space="preserve">The issuance of the certificates by ISOPA/ALIPA is subject to payment of a fee which currently amounts to 15 EUR </w:t>
      </w:r>
      <w:r w:rsidR="005827A1">
        <w:rPr>
          <w:rFonts w:ascii="Times New Roman" w:hAnsi="Times New Roman" w:cs="Times New Roman"/>
          <w:lang w:val="en-GB"/>
        </w:rPr>
        <w:t xml:space="preserve">plus VAT where applicable </w:t>
      </w:r>
      <w:r>
        <w:rPr>
          <w:rFonts w:ascii="Times New Roman" w:hAnsi="Times New Roman" w:cs="Times New Roman"/>
          <w:lang w:val="en-GB"/>
        </w:rPr>
        <w:t xml:space="preserve">by the Trainer. </w:t>
      </w:r>
    </w:p>
    <w:p w14:paraId="5871E710" w14:textId="15749486" w:rsidR="005B3F2A" w:rsidRPr="00B700D2" w:rsidRDefault="005B3F2A" w:rsidP="005B3F2A">
      <w:pPr>
        <w:pStyle w:val="ListParagraph"/>
        <w:numPr>
          <w:ilvl w:val="1"/>
          <w:numId w:val="9"/>
        </w:numPr>
        <w:spacing w:before="120" w:after="240" w:line="280" w:lineRule="atLeast"/>
        <w:contextualSpacing w:val="0"/>
        <w:jc w:val="both"/>
        <w:rPr>
          <w:rFonts w:ascii="Times New Roman" w:hAnsi="Times New Roman" w:cs="Times New Roman"/>
          <w:lang w:val="en-GB"/>
        </w:rPr>
      </w:pPr>
      <w:r w:rsidRPr="00B700D2">
        <w:rPr>
          <w:rFonts w:ascii="Times New Roman" w:hAnsi="Times New Roman" w:cs="Times New Roman"/>
          <w:lang w:val="en-GB"/>
        </w:rPr>
        <w:lastRenderedPageBreak/>
        <w:t>ISOPA/ALIPA may revise the amount of the fee at the earliest by the end of first calendar year, and thereafter by the end of every subsequent calendar year.</w:t>
      </w:r>
    </w:p>
    <w:p w14:paraId="18156233" w14:textId="1A5F068B" w:rsidR="005B3F2A" w:rsidRDefault="005B3F2A" w:rsidP="005B3F2A">
      <w:pPr>
        <w:pStyle w:val="ListParagraph"/>
        <w:numPr>
          <w:ilvl w:val="1"/>
          <w:numId w:val="9"/>
        </w:numPr>
        <w:spacing w:before="120" w:after="240" w:line="280" w:lineRule="atLeast"/>
        <w:contextualSpacing w:val="0"/>
        <w:jc w:val="both"/>
        <w:rPr>
          <w:rFonts w:ascii="Times New Roman" w:hAnsi="Times New Roman" w:cs="Times New Roman"/>
          <w:lang w:val="en-US"/>
        </w:rPr>
      </w:pPr>
      <w:r>
        <w:rPr>
          <w:rFonts w:ascii="Times New Roman" w:hAnsi="Times New Roman" w:cs="Times New Roman"/>
          <w:lang w:val="en-US"/>
        </w:rPr>
        <w:t>For the avoidance of doubt, the Trainer is free in the pricing of his or her services to the trainees, including with regard to the pricing of the certificates.</w:t>
      </w:r>
    </w:p>
    <w:p w14:paraId="4F7B56A7" w14:textId="2717DC7E" w:rsidR="005502D0" w:rsidRPr="00624291" w:rsidRDefault="005502D0" w:rsidP="005B3F2A">
      <w:pPr>
        <w:pStyle w:val="ListParagraph"/>
        <w:keepNext/>
        <w:numPr>
          <w:ilvl w:val="0"/>
          <w:numId w:val="9"/>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t xml:space="preserve">No Delegation </w:t>
      </w:r>
    </w:p>
    <w:p w14:paraId="6775E3A5" w14:textId="17A5DE81" w:rsidR="005502D0" w:rsidRPr="00272287" w:rsidRDefault="005502D0" w:rsidP="00272287">
      <w:pPr>
        <w:spacing w:before="120" w:after="240" w:line="280" w:lineRule="atLeast"/>
        <w:ind w:left="360"/>
        <w:jc w:val="both"/>
        <w:rPr>
          <w:rFonts w:ascii="Times New Roman" w:hAnsi="Times New Roman" w:cs="Times New Roman"/>
          <w:lang w:val="en-GB"/>
        </w:rPr>
      </w:pPr>
      <w:r w:rsidRPr="00272287">
        <w:rPr>
          <w:rFonts w:ascii="Times New Roman" w:hAnsi="Times New Roman" w:cs="Times New Roman"/>
          <w:lang w:val="en-GB"/>
        </w:rPr>
        <w:t xml:space="preserve">The Trainer shall not delegate </w:t>
      </w:r>
      <w:r w:rsidR="00AD5771" w:rsidRPr="00272287">
        <w:rPr>
          <w:rFonts w:ascii="Times New Roman" w:hAnsi="Times New Roman" w:cs="Times New Roman"/>
          <w:lang w:val="en-GB"/>
        </w:rPr>
        <w:t xml:space="preserve">the performance of the tasks described either in the Special or General Conditions of this Agreement or the Annexes to the Agreement or be </w:t>
      </w:r>
      <w:r w:rsidRPr="00272287">
        <w:rPr>
          <w:rFonts w:ascii="Times New Roman" w:hAnsi="Times New Roman" w:cs="Times New Roman"/>
          <w:lang w:val="en-GB"/>
        </w:rPr>
        <w:t xml:space="preserve">replaced for </w:t>
      </w:r>
      <w:r w:rsidR="00AD5771" w:rsidRPr="00272287">
        <w:rPr>
          <w:rFonts w:ascii="Times New Roman" w:hAnsi="Times New Roman" w:cs="Times New Roman"/>
          <w:lang w:val="en-GB"/>
        </w:rPr>
        <w:t xml:space="preserve">the performance of said tasks </w:t>
      </w:r>
      <w:r w:rsidRPr="00272287">
        <w:rPr>
          <w:rFonts w:ascii="Times New Roman" w:hAnsi="Times New Roman" w:cs="Times New Roman"/>
          <w:lang w:val="en-GB"/>
        </w:rPr>
        <w:t>without the prior written consent of ISOPA/ALIPA, nor cause the Agreement to be de facto performed by third parties.</w:t>
      </w:r>
    </w:p>
    <w:p w14:paraId="74B148D5" w14:textId="77777777" w:rsidR="0030633A" w:rsidRPr="00624291" w:rsidRDefault="0030633A" w:rsidP="00945CDF">
      <w:pPr>
        <w:pStyle w:val="ListParagraph"/>
        <w:keepNext/>
        <w:numPr>
          <w:ilvl w:val="0"/>
          <w:numId w:val="9"/>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t>Communications</w:t>
      </w:r>
    </w:p>
    <w:p w14:paraId="5043FB61" w14:textId="77777777" w:rsidR="0030633A" w:rsidRDefault="0030633A" w:rsidP="0030633A">
      <w:pPr>
        <w:pStyle w:val="ListParagraph"/>
        <w:numPr>
          <w:ilvl w:val="1"/>
          <w:numId w:val="9"/>
        </w:numPr>
        <w:spacing w:before="120" w:after="240" w:line="280" w:lineRule="atLeast"/>
        <w:ind w:left="851" w:hanging="491"/>
        <w:contextualSpacing w:val="0"/>
        <w:jc w:val="both"/>
        <w:rPr>
          <w:rFonts w:ascii="Times New Roman" w:hAnsi="Times New Roman" w:cs="Times New Roman"/>
          <w:lang w:val="en-GB"/>
        </w:rPr>
      </w:pPr>
      <w:r w:rsidRPr="00C62BBD">
        <w:rPr>
          <w:rFonts w:ascii="Times New Roman" w:hAnsi="Times New Roman" w:cs="Times New Roman"/>
          <w:lang w:val="en-GB"/>
        </w:rPr>
        <w:t xml:space="preserve">Any communication relating to the </w:t>
      </w:r>
      <w:r>
        <w:rPr>
          <w:rFonts w:ascii="Times New Roman" w:hAnsi="Times New Roman" w:cs="Times New Roman"/>
          <w:lang w:val="en-GB"/>
        </w:rPr>
        <w:t>Agreement</w:t>
      </w:r>
      <w:r w:rsidRPr="00C62BBD">
        <w:rPr>
          <w:rFonts w:ascii="Times New Roman" w:hAnsi="Times New Roman" w:cs="Times New Roman"/>
          <w:lang w:val="en-GB"/>
        </w:rPr>
        <w:t xml:space="preserve"> shall be made in writing and shall </w:t>
      </w:r>
      <w:r>
        <w:rPr>
          <w:rFonts w:ascii="Times New Roman" w:hAnsi="Times New Roman" w:cs="Times New Roman"/>
          <w:lang w:val="en-GB"/>
        </w:rPr>
        <w:t>refer to the present Agreement</w:t>
      </w:r>
      <w:r w:rsidRPr="00C62BBD">
        <w:rPr>
          <w:rFonts w:ascii="Times New Roman" w:hAnsi="Times New Roman" w:cs="Times New Roman"/>
          <w:lang w:val="en-GB"/>
        </w:rPr>
        <w:t xml:space="preserve">. </w:t>
      </w:r>
    </w:p>
    <w:p w14:paraId="5B0F9692" w14:textId="77777777" w:rsidR="0030633A" w:rsidRDefault="0030633A" w:rsidP="0030633A">
      <w:pPr>
        <w:pStyle w:val="ListParagraph"/>
        <w:numPr>
          <w:ilvl w:val="1"/>
          <w:numId w:val="9"/>
        </w:numPr>
        <w:spacing w:before="120" w:after="240" w:line="280" w:lineRule="atLeast"/>
        <w:ind w:left="851" w:hanging="491"/>
        <w:contextualSpacing w:val="0"/>
        <w:jc w:val="both"/>
        <w:rPr>
          <w:rFonts w:ascii="Times New Roman" w:hAnsi="Times New Roman" w:cs="Times New Roman"/>
          <w:lang w:val="en-GB"/>
        </w:rPr>
      </w:pPr>
      <w:r>
        <w:rPr>
          <w:rFonts w:ascii="Times New Roman" w:hAnsi="Times New Roman" w:cs="Times New Roman"/>
          <w:lang w:val="en-GB"/>
        </w:rPr>
        <w:t>Communications shall be sent to the following addresses.</w:t>
      </w:r>
    </w:p>
    <w:p w14:paraId="0010532F" w14:textId="77777777" w:rsidR="0030633A" w:rsidRDefault="0030633A" w:rsidP="0030633A">
      <w:pPr>
        <w:spacing w:before="120" w:after="240" w:line="280" w:lineRule="atLeast"/>
        <w:ind w:left="851"/>
        <w:jc w:val="both"/>
        <w:rPr>
          <w:rFonts w:ascii="Times New Roman" w:hAnsi="Times New Roman" w:cs="Times New Roman"/>
          <w:lang w:val="en-GB"/>
        </w:rPr>
      </w:pPr>
      <w:r>
        <w:rPr>
          <w:rFonts w:ascii="Times New Roman" w:hAnsi="Times New Roman" w:cs="Times New Roman"/>
          <w:lang w:val="en-GB"/>
        </w:rPr>
        <w:t>For ISOPA/ALIPA to:</w:t>
      </w:r>
    </w:p>
    <w:p w14:paraId="0D53D405" w14:textId="4FADD5E6" w:rsidR="0030633A" w:rsidRPr="001F616F" w:rsidRDefault="0030633A" w:rsidP="0030633A">
      <w:pPr>
        <w:spacing w:before="120" w:after="240" w:line="280" w:lineRule="atLeast"/>
        <w:ind w:left="851"/>
        <w:rPr>
          <w:rFonts w:ascii="Times New Roman" w:hAnsi="Times New Roman" w:cs="Times New Roman"/>
          <w:lang w:val="en-US"/>
        </w:rPr>
      </w:pPr>
      <w:r w:rsidRPr="001F616F">
        <w:rPr>
          <w:rFonts w:ascii="Times New Roman" w:hAnsi="Times New Roman" w:cs="Times New Roman"/>
          <w:lang w:val="en-US"/>
        </w:rPr>
        <w:t xml:space="preserve">ISOPA </w:t>
      </w:r>
      <w:proofErr w:type="spellStart"/>
      <w:r w:rsidRPr="001F616F">
        <w:rPr>
          <w:rFonts w:ascii="Times New Roman" w:hAnsi="Times New Roman" w:cs="Times New Roman"/>
          <w:lang w:val="en-US"/>
        </w:rPr>
        <w:t>aisbl</w:t>
      </w:r>
      <w:proofErr w:type="spellEnd"/>
      <w:r w:rsidRPr="001F616F">
        <w:rPr>
          <w:rFonts w:ascii="Times New Roman" w:hAnsi="Times New Roman" w:cs="Times New Roman"/>
          <w:lang w:val="en-US"/>
        </w:rPr>
        <w:br/>
        <w:t>Rue Belliard 65</w:t>
      </w:r>
      <w:r w:rsidRPr="001F616F">
        <w:rPr>
          <w:rFonts w:ascii="Times New Roman" w:hAnsi="Times New Roman" w:cs="Times New Roman"/>
          <w:lang w:val="en-US"/>
        </w:rPr>
        <w:br/>
        <w:t>1040 Brussels</w:t>
      </w:r>
      <w:r w:rsidRPr="001F616F">
        <w:rPr>
          <w:rFonts w:ascii="Times New Roman" w:hAnsi="Times New Roman" w:cs="Times New Roman"/>
          <w:lang w:val="en-US"/>
        </w:rPr>
        <w:br/>
        <w:t>Belgium</w:t>
      </w:r>
      <w:r w:rsidR="00CB1F28">
        <w:rPr>
          <w:rFonts w:ascii="Times New Roman" w:hAnsi="Times New Roman" w:cs="Times New Roman"/>
          <w:lang w:val="en-US"/>
        </w:rPr>
        <w:br/>
        <w:t xml:space="preserve">Phone: </w:t>
      </w:r>
      <w:r w:rsidR="00CB1F28" w:rsidRPr="00CB1F28">
        <w:rPr>
          <w:rFonts w:ascii="Times New Roman" w:hAnsi="Times New Roman" w:cs="Times New Roman"/>
          <w:lang w:val="en-US"/>
        </w:rPr>
        <w:t>02 786 35 53</w:t>
      </w:r>
      <w:r w:rsidRPr="001F616F">
        <w:rPr>
          <w:rFonts w:ascii="Times New Roman" w:hAnsi="Times New Roman" w:cs="Times New Roman"/>
          <w:lang w:val="en-US"/>
        </w:rPr>
        <w:br/>
      </w:r>
      <w:r w:rsidRPr="00764277">
        <w:rPr>
          <w:rFonts w:ascii="Times New Roman" w:hAnsi="Times New Roman" w:cs="Times New Roman"/>
          <w:lang w:val="en-US"/>
        </w:rPr>
        <w:t xml:space="preserve">email: </w:t>
      </w:r>
      <w:r w:rsidR="00764277" w:rsidRPr="00764277">
        <w:rPr>
          <w:rFonts w:ascii="Times New Roman" w:hAnsi="Times New Roman" w:cs="Times New Roman"/>
          <w:lang w:val="en-US"/>
        </w:rPr>
        <w:t>main@isopa.org</w:t>
      </w:r>
    </w:p>
    <w:p w14:paraId="63F98228" w14:textId="77777777" w:rsidR="0030633A" w:rsidRPr="00D43B68" w:rsidRDefault="0030633A" w:rsidP="0030633A">
      <w:pPr>
        <w:spacing w:before="120" w:after="240" w:line="280" w:lineRule="atLeast"/>
        <w:ind w:left="851"/>
        <w:rPr>
          <w:rFonts w:ascii="Times New Roman" w:hAnsi="Times New Roman" w:cs="Times New Roman"/>
          <w:highlight w:val="yellow"/>
          <w:lang w:val="en-US"/>
        </w:rPr>
      </w:pPr>
      <w:r w:rsidRPr="00D43B68">
        <w:rPr>
          <w:rFonts w:ascii="Times New Roman" w:hAnsi="Times New Roman" w:cs="Times New Roman"/>
          <w:highlight w:val="yellow"/>
          <w:lang w:val="en-US"/>
        </w:rPr>
        <w:t>For the Trainer to:</w:t>
      </w:r>
    </w:p>
    <w:p w14:paraId="760324D2" w14:textId="50E1CBF1" w:rsidR="0030633A" w:rsidRDefault="0030633A" w:rsidP="0030633A">
      <w:pPr>
        <w:spacing w:before="120" w:after="240" w:line="280" w:lineRule="atLeast"/>
        <w:ind w:left="851"/>
        <w:rPr>
          <w:rFonts w:ascii="Times New Roman" w:hAnsi="Times New Roman" w:cs="Times New Roman"/>
          <w:lang w:val="en-US"/>
        </w:rPr>
      </w:pPr>
      <w:r w:rsidRPr="00D43B68">
        <w:rPr>
          <w:rFonts w:ascii="Times New Roman" w:hAnsi="Times New Roman" w:cs="Times New Roman"/>
          <w:highlight w:val="yellow"/>
          <w:lang w:val="en-US"/>
        </w:rPr>
        <w:t>First name, family name</w:t>
      </w:r>
      <w:r w:rsidRPr="00D43B68">
        <w:rPr>
          <w:rFonts w:ascii="Times New Roman" w:hAnsi="Times New Roman" w:cs="Times New Roman"/>
          <w:highlight w:val="yellow"/>
          <w:lang w:val="en-US"/>
        </w:rPr>
        <w:br/>
        <w:t>Address</w:t>
      </w:r>
      <w:r w:rsidRPr="00D43B68">
        <w:rPr>
          <w:rFonts w:ascii="Times New Roman" w:hAnsi="Times New Roman" w:cs="Times New Roman"/>
          <w:highlight w:val="yellow"/>
          <w:lang w:val="en-US"/>
        </w:rPr>
        <w:br/>
        <w:t>Phone: …</w:t>
      </w:r>
      <w:r w:rsidRPr="00D43B68">
        <w:rPr>
          <w:rFonts w:ascii="Times New Roman" w:hAnsi="Times New Roman" w:cs="Times New Roman"/>
          <w:highlight w:val="yellow"/>
          <w:lang w:val="en-US"/>
        </w:rPr>
        <w:br/>
      </w:r>
      <w:r w:rsidR="00CB1F28" w:rsidRPr="00D43B68">
        <w:rPr>
          <w:rFonts w:ascii="Times New Roman" w:hAnsi="Times New Roman" w:cs="Times New Roman"/>
          <w:highlight w:val="yellow"/>
          <w:lang w:val="en-US"/>
        </w:rPr>
        <w:t>e</w:t>
      </w:r>
      <w:r w:rsidRPr="00D43B68">
        <w:rPr>
          <w:rFonts w:ascii="Times New Roman" w:hAnsi="Times New Roman" w:cs="Times New Roman"/>
          <w:highlight w:val="yellow"/>
          <w:lang w:val="en-US"/>
        </w:rPr>
        <w:t>mail: …</w:t>
      </w:r>
    </w:p>
    <w:p w14:paraId="551B2FA7" w14:textId="68366D33" w:rsidR="00764277" w:rsidRDefault="00764277" w:rsidP="00764277">
      <w:pPr>
        <w:pStyle w:val="ListParagraph"/>
        <w:numPr>
          <w:ilvl w:val="1"/>
          <w:numId w:val="9"/>
        </w:numPr>
        <w:spacing w:before="120" w:after="240" w:line="280" w:lineRule="atLeast"/>
        <w:ind w:left="851" w:hanging="491"/>
        <w:contextualSpacing w:val="0"/>
        <w:jc w:val="both"/>
        <w:rPr>
          <w:rFonts w:ascii="Times New Roman" w:hAnsi="Times New Roman" w:cs="Times New Roman"/>
          <w:lang w:val="en-GB"/>
        </w:rPr>
      </w:pPr>
      <w:r>
        <w:rPr>
          <w:rFonts w:ascii="Times New Roman" w:hAnsi="Times New Roman" w:cs="Times New Roman"/>
          <w:lang w:val="en-GB"/>
        </w:rPr>
        <w:t>Invoices for the Trainer will be sent to the following address.</w:t>
      </w:r>
    </w:p>
    <w:p w14:paraId="4FCC55BB" w14:textId="77777777" w:rsidR="00D43B68" w:rsidRPr="00D43B68" w:rsidRDefault="00D43B68" w:rsidP="00D43B68">
      <w:pPr>
        <w:spacing w:line="280" w:lineRule="atLeast"/>
        <w:ind w:left="851"/>
        <w:rPr>
          <w:rFonts w:ascii="Times New Roman" w:hAnsi="Times New Roman" w:cs="Times New Roman"/>
          <w:highlight w:val="yellow"/>
        </w:rPr>
      </w:pPr>
      <w:r w:rsidRPr="00D43B68">
        <w:rPr>
          <w:rFonts w:ascii="Times New Roman" w:hAnsi="Times New Roman" w:cs="Times New Roman"/>
          <w:highlight w:val="yellow"/>
        </w:rPr>
        <w:t>Company:</w:t>
      </w:r>
    </w:p>
    <w:p w14:paraId="792D5F01" w14:textId="7C4FBCD5" w:rsidR="00D43B68" w:rsidRPr="00D43B68" w:rsidRDefault="00764277" w:rsidP="00D43B68">
      <w:pPr>
        <w:spacing w:line="280" w:lineRule="atLeast"/>
        <w:ind w:left="851"/>
        <w:rPr>
          <w:rFonts w:ascii="Times New Roman" w:hAnsi="Times New Roman" w:cs="Times New Roman"/>
          <w:highlight w:val="yellow"/>
        </w:rPr>
      </w:pPr>
      <w:r w:rsidRPr="00D43B68">
        <w:rPr>
          <w:rFonts w:ascii="Times New Roman" w:hAnsi="Times New Roman" w:cs="Times New Roman"/>
          <w:highlight w:val="yellow"/>
          <w:lang w:val="en-US"/>
        </w:rPr>
        <w:t>First name, family name</w:t>
      </w:r>
      <w:r w:rsidR="00D43B68" w:rsidRPr="00D43B68">
        <w:rPr>
          <w:rFonts w:ascii="Times New Roman" w:hAnsi="Times New Roman" w:cs="Times New Roman"/>
          <w:highlight w:val="yellow"/>
        </w:rPr>
        <w:t>:</w:t>
      </w:r>
      <w:r w:rsidRPr="00D43B68">
        <w:rPr>
          <w:rFonts w:ascii="Times New Roman" w:hAnsi="Times New Roman" w:cs="Times New Roman"/>
          <w:highlight w:val="yellow"/>
          <w:lang w:val="en-US"/>
        </w:rPr>
        <w:br/>
        <w:t>Address</w:t>
      </w:r>
      <w:r w:rsidR="00D43B68" w:rsidRPr="00D43B68">
        <w:rPr>
          <w:rFonts w:ascii="Times New Roman" w:hAnsi="Times New Roman" w:cs="Times New Roman"/>
          <w:highlight w:val="yellow"/>
        </w:rPr>
        <w:t>:</w:t>
      </w:r>
    </w:p>
    <w:p w14:paraId="0947CE1C" w14:textId="064F2C99" w:rsidR="00764277" w:rsidRPr="00D43B68" w:rsidRDefault="00D43B68" w:rsidP="00D43B68">
      <w:pPr>
        <w:spacing w:before="120" w:after="240" w:line="280" w:lineRule="atLeast"/>
        <w:ind w:left="851"/>
        <w:rPr>
          <w:rFonts w:ascii="Times New Roman" w:hAnsi="Times New Roman" w:cs="Times New Roman"/>
        </w:rPr>
      </w:pPr>
      <w:r w:rsidRPr="00D43B68">
        <w:rPr>
          <w:rFonts w:ascii="Times New Roman" w:hAnsi="Times New Roman" w:cs="Times New Roman"/>
          <w:highlight w:val="yellow"/>
        </w:rPr>
        <w:t xml:space="preserve">VAT : </w:t>
      </w:r>
      <w:r w:rsidR="00764277" w:rsidRPr="00D43B68">
        <w:rPr>
          <w:rFonts w:ascii="Times New Roman" w:hAnsi="Times New Roman" w:cs="Times New Roman"/>
          <w:highlight w:val="yellow"/>
          <w:lang w:val="en-US"/>
        </w:rPr>
        <w:br/>
        <w:t>Phone: …</w:t>
      </w:r>
      <w:r w:rsidR="00764277" w:rsidRPr="00D43B68">
        <w:rPr>
          <w:rFonts w:ascii="Times New Roman" w:hAnsi="Times New Roman" w:cs="Times New Roman"/>
          <w:highlight w:val="yellow"/>
          <w:lang w:val="en-US"/>
        </w:rPr>
        <w:br/>
        <w:t>Email: …</w:t>
      </w:r>
    </w:p>
    <w:p w14:paraId="25140ED1" w14:textId="77777777" w:rsidR="0030633A" w:rsidRDefault="0030633A" w:rsidP="00B81F5D">
      <w:pPr>
        <w:spacing w:before="120" w:after="240" w:line="280" w:lineRule="atLeast"/>
        <w:ind w:left="360"/>
        <w:jc w:val="both"/>
        <w:rPr>
          <w:rFonts w:ascii="Times New Roman" w:hAnsi="Times New Roman" w:cs="Times New Roman"/>
          <w:lang w:val="en-GB"/>
        </w:rPr>
      </w:pPr>
    </w:p>
    <w:bookmarkEnd w:id="2"/>
    <w:p w14:paraId="58D7AE2F" w14:textId="64092289" w:rsidR="00624291" w:rsidRDefault="00624291" w:rsidP="00B25D82">
      <w:pPr>
        <w:spacing w:before="120" w:after="240" w:line="280" w:lineRule="atLeast"/>
        <w:jc w:val="both"/>
        <w:rPr>
          <w:rFonts w:ascii="Times New Roman" w:hAnsi="Times New Roman" w:cs="Times New Roman"/>
          <w:lang w:val="en-GB"/>
        </w:rPr>
      </w:pPr>
    </w:p>
    <w:p w14:paraId="7D32A9E3" w14:textId="77777777" w:rsidR="0030633A" w:rsidRDefault="0030633A">
      <w:pPr>
        <w:rPr>
          <w:rFonts w:ascii="Times New Roman" w:hAnsi="Times New Roman" w:cs="Times New Roman"/>
          <w:b/>
          <w:smallCaps/>
          <w:sz w:val="28"/>
          <w:lang w:val="en-GB"/>
        </w:rPr>
      </w:pPr>
      <w:r>
        <w:rPr>
          <w:rFonts w:ascii="Times New Roman" w:hAnsi="Times New Roman" w:cs="Times New Roman"/>
          <w:b/>
          <w:smallCaps/>
          <w:sz w:val="28"/>
          <w:lang w:val="en-GB"/>
        </w:rPr>
        <w:br w:type="page"/>
      </w:r>
    </w:p>
    <w:p w14:paraId="4D7ED3E3" w14:textId="5C17194E" w:rsidR="00624291" w:rsidRPr="00624291" w:rsidRDefault="00624291" w:rsidP="00624291">
      <w:pPr>
        <w:spacing w:before="120" w:after="240" w:line="280" w:lineRule="atLeast"/>
        <w:jc w:val="center"/>
        <w:rPr>
          <w:rFonts w:ascii="Times New Roman" w:hAnsi="Times New Roman" w:cs="Times New Roman"/>
          <w:b/>
          <w:smallCaps/>
          <w:sz w:val="28"/>
          <w:lang w:val="en-GB"/>
        </w:rPr>
      </w:pPr>
      <w:r w:rsidRPr="00624291">
        <w:rPr>
          <w:rFonts w:ascii="Times New Roman" w:hAnsi="Times New Roman" w:cs="Times New Roman"/>
          <w:b/>
          <w:smallCaps/>
          <w:sz w:val="28"/>
          <w:lang w:val="en-GB"/>
        </w:rPr>
        <w:lastRenderedPageBreak/>
        <w:t>General Conditions</w:t>
      </w:r>
    </w:p>
    <w:p w14:paraId="5DF78529" w14:textId="57D9AB01" w:rsidR="00624291" w:rsidRPr="00624291" w:rsidRDefault="00624291" w:rsidP="00691792">
      <w:pPr>
        <w:pStyle w:val="ListParagraph"/>
        <w:numPr>
          <w:ilvl w:val="0"/>
          <w:numId w:val="17"/>
        </w:numPr>
        <w:spacing w:before="120" w:after="240" w:line="280" w:lineRule="atLeast"/>
        <w:contextualSpacing w:val="0"/>
        <w:jc w:val="both"/>
        <w:rPr>
          <w:rFonts w:ascii="Times New Roman" w:hAnsi="Times New Roman" w:cs="Times New Roman"/>
          <w:b/>
          <w:bCs/>
          <w:lang w:val="en-GB"/>
        </w:rPr>
      </w:pPr>
      <w:r w:rsidRPr="00624291">
        <w:rPr>
          <w:rFonts w:ascii="Times New Roman" w:hAnsi="Times New Roman" w:cs="Times New Roman"/>
          <w:b/>
          <w:bCs/>
          <w:lang w:val="en-GB"/>
        </w:rPr>
        <w:t>Relationship between Special and General Conditions and Annexes</w:t>
      </w:r>
    </w:p>
    <w:p w14:paraId="084D517A" w14:textId="57CE30CC" w:rsidR="00624291" w:rsidRPr="00BA6FC0" w:rsidRDefault="00624291" w:rsidP="00BA6FC0">
      <w:pPr>
        <w:spacing w:before="120" w:after="240" w:afterAutospacing="1" w:line="280" w:lineRule="atLeast"/>
        <w:ind w:left="360"/>
        <w:jc w:val="both"/>
        <w:rPr>
          <w:rFonts w:ascii="Times New Roman" w:hAnsi="Times New Roman" w:cs="Times New Roman"/>
          <w:lang w:val="en-GB"/>
        </w:rPr>
      </w:pPr>
      <w:r w:rsidRPr="00BA6FC0">
        <w:rPr>
          <w:rFonts w:ascii="Times New Roman" w:hAnsi="Times New Roman" w:cs="Times New Roman"/>
          <w:lang w:val="en-GB"/>
        </w:rPr>
        <w:t>The</w:t>
      </w:r>
      <w:r w:rsidRPr="00BA6FC0">
        <w:rPr>
          <w:rFonts w:ascii="imesTimes New Roman" w:hAnsi="imesTimes New Roman"/>
          <w:lang w:val="en-GB"/>
        </w:rPr>
        <w:t xml:space="preserve"> terms set out in the Special Conditions shall take precedence over those in the other parts of the </w:t>
      </w:r>
      <w:r w:rsidR="00CC1567">
        <w:rPr>
          <w:rFonts w:ascii="imesTimes New Roman" w:hAnsi="imesTimes New Roman"/>
          <w:lang w:val="en-GB"/>
        </w:rPr>
        <w:t>Agreement</w:t>
      </w:r>
      <w:r w:rsidRPr="00BA6FC0">
        <w:rPr>
          <w:rFonts w:ascii="imesTimes New Roman" w:hAnsi="imesTimes New Roman"/>
          <w:lang w:val="en-GB"/>
        </w:rPr>
        <w:t xml:space="preserve">. </w:t>
      </w:r>
      <w:r w:rsidRPr="00BA6FC0">
        <w:rPr>
          <w:rFonts w:ascii="Times New Roman" w:hAnsi="Times New Roman" w:cs="Times New Roman"/>
          <w:lang w:val="en-GB"/>
        </w:rPr>
        <w:t xml:space="preserve">Subject to the above, the several instruments forming part of the </w:t>
      </w:r>
      <w:r w:rsidR="00BA6FC0" w:rsidRPr="00BA6FC0">
        <w:rPr>
          <w:rFonts w:ascii="Times New Roman" w:hAnsi="Times New Roman" w:cs="Times New Roman"/>
          <w:lang w:val="en-GB"/>
        </w:rPr>
        <w:t>Agreement</w:t>
      </w:r>
      <w:r w:rsidRPr="00BA6FC0">
        <w:rPr>
          <w:rFonts w:ascii="Times New Roman" w:hAnsi="Times New Roman" w:cs="Times New Roman"/>
          <w:lang w:val="en-GB"/>
        </w:rPr>
        <w:t xml:space="preserve"> are to be taken as mutually explanatory. Ambiguities or discrepancies within or between such parts shall be explained or rectified by a written instruction issued by ISOPA and ALIPA.</w:t>
      </w:r>
    </w:p>
    <w:p w14:paraId="2063DDB1" w14:textId="6542391B" w:rsidR="00B25D82" w:rsidRPr="00624291" w:rsidRDefault="00B25D82" w:rsidP="00691792">
      <w:pPr>
        <w:pStyle w:val="ListParagraph"/>
        <w:numPr>
          <w:ilvl w:val="0"/>
          <w:numId w:val="17"/>
        </w:numPr>
        <w:spacing w:before="120" w:after="240" w:line="280" w:lineRule="atLeast"/>
        <w:contextualSpacing w:val="0"/>
        <w:jc w:val="both"/>
        <w:rPr>
          <w:rFonts w:ascii="Times New Roman" w:hAnsi="Times New Roman" w:cs="Times New Roman"/>
          <w:b/>
          <w:bCs/>
          <w:lang w:val="en-GB"/>
        </w:rPr>
      </w:pPr>
      <w:r w:rsidRPr="00624291">
        <w:rPr>
          <w:rFonts w:ascii="Times New Roman" w:hAnsi="Times New Roman" w:cs="Times New Roman"/>
          <w:b/>
          <w:bCs/>
          <w:lang w:val="en-GB"/>
        </w:rPr>
        <w:t>Payments</w:t>
      </w:r>
    </w:p>
    <w:p w14:paraId="6D3BC7BC" w14:textId="387C244B" w:rsidR="00B25D82" w:rsidRDefault="00B25D82" w:rsidP="00691792">
      <w:pPr>
        <w:pStyle w:val="ListParagraph"/>
        <w:numPr>
          <w:ilvl w:val="1"/>
          <w:numId w:val="17"/>
        </w:numPr>
        <w:spacing w:before="120" w:after="100" w:afterAutospacing="1" w:line="280" w:lineRule="atLeast"/>
        <w:ind w:left="788" w:hanging="431"/>
        <w:contextualSpacing w:val="0"/>
        <w:jc w:val="both"/>
        <w:rPr>
          <w:rFonts w:ascii="Times New Roman" w:hAnsi="Times New Roman" w:cs="Times New Roman"/>
          <w:lang w:val="en-GB"/>
        </w:rPr>
      </w:pPr>
      <w:r w:rsidRPr="00B81F5D">
        <w:rPr>
          <w:rFonts w:ascii="Times New Roman" w:hAnsi="Times New Roman" w:cs="Times New Roman"/>
          <w:lang w:val="en-GB"/>
        </w:rPr>
        <w:t>The Agreement shall be in EUR. Payments shall be executed in EUR.</w:t>
      </w:r>
    </w:p>
    <w:p w14:paraId="0D891DFA" w14:textId="3A57220B" w:rsidR="00BA6FC0" w:rsidRPr="00B81F5D" w:rsidRDefault="00BA6FC0" w:rsidP="00691792">
      <w:pPr>
        <w:pStyle w:val="ListParagraph"/>
        <w:numPr>
          <w:ilvl w:val="1"/>
          <w:numId w:val="17"/>
        </w:numPr>
        <w:spacing w:before="120" w:after="100" w:afterAutospacing="1" w:line="280" w:lineRule="atLeast"/>
        <w:ind w:left="788" w:hanging="431"/>
        <w:contextualSpacing w:val="0"/>
        <w:jc w:val="both"/>
        <w:rPr>
          <w:rFonts w:ascii="Times New Roman" w:hAnsi="Times New Roman" w:cs="Times New Roman"/>
          <w:lang w:val="en-GB"/>
        </w:rPr>
      </w:pPr>
      <w:r>
        <w:rPr>
          <w:rFonts w:ascii="Times New Roman" w:hAnsi="Times New Roman" w:cs="Times New Roman"/>
          <w:lang w:val="en-GB"/>
        </w:rPr>
        <w:t>Fees referred to in this Agreement are net fees, not including costs, taxes, levies or other charges.</w:t>
      </w:r>
    </w:p>
    <w:p w14:paraId="327C7C08" w14:textId="13395684" w:rsidR="00781C02" w:rsidRDefault="00B25D82" w:rsidP="00691792">
      <w:pPr>
        <w:pStyle w:val="ListParagraph"/>
        <w:numPr>
          <w:ilvl w:val="1"/>
          <w:numId w:val="17"/>
        </w:numPr>
        <w:spacing w:before="120" w:after="100" w:afterAutospacing="1" w:line="280" w:lineRule="atLeast"/>
        <w:ind w:left="788" w:hanging="431"/>
        <w:contextualSpacing w:val="0"/>
        <w:jc w:val="both"/>
        <w:rPr>
          <w:rFonts w:ascii="Times New Roman" w:hAnsi="Times New Roman" w:cs="Times New Roman"/>
          <w:lang w:val="en-GB"/>
        </w:rPr>
      </w:pPr>
      <w:r w:rsidRPr="00781C02">
        <w:rPr>
          <w:rFonts w:ascii="Times New Roman" w:hAnsi="Times New Roman" w:cs="Times New Roman"/>
          <w:lang w:val="en-GB"/>
        </w:rPr>
        <w:t xml:space="preserve">Arrangements </w:t>
      </w:r>
      <w:r w:rsidR="00781C02" w:rsidRPr="00781C02">
        <w:rPr>
          <w:rFonts w:ascii="Times New Roman" w:hAnsi="Times New Roman" w:cs="Times New Roman"/>
          <w:lang w:val="en-GB"/>
        </w:rPr>
        <w:t>as regards payment</w:t>
      </w:r>
      <w:r w:rsidR="00781C02">
        <w:rPr>
          <w:rFonts w:ascii="Times New Roman" w:hAnsi="Times New Roman" w:cs="Times New Roman"/>
          <w:lang w:val="en-GB"/>
        </w:rPr>
        <w:t>s</w:t>
      </w:r>
      <w:r w:rsidR="00781C02" w:rsidRPr="00781C02">
        <w:rPr>
          <w:rFonts w:ascii="Times New Roman" w:hAnsi="Times New Roman" w:cs="Times New Roman"/>
          <w:lang w:val="en-GB"/>
        </w:rPr>
        <w:t xml:space="preserve"> are between ISOPA</w:t>
      </w:r>
      <w:r w:rsidR="00781C02">
        <w:rPr>
          <w:rFonts w:ascii="Times New Roman" w:hAnsi="Times New Roman" w:cs="Times New Roman"/>
          <w:lang w:val="en-GB"/>
        </w:rPr>
        <w:t>/</w:t>
      </w:r>
      <w:r w:rsidR="00781C02" w:rsidRPr="00781C02">
        <w:rPr>
          <w:rFonts w:ascii="Times New Roman" w:hAnsi="Times New Roman" w:cs="Times New Roman"/>
          <w:lang w:val="en-GB"/>
        </w:rPr>
        <w:t>ALIPA</w:t>
      </w:r>
      <w:r w:rsidR="00781C02">
        <w:rPr>
          <w:rFonts w:ascii="Times New Roman" w:hAnsi="Times New Roman" w:cs="Times New Roman"/>
          <w:lang w:val="en-GB"/>
        </w:rPr>
        <w:t xml:space="preserve"> and the Trainer</w:t>
      </w:r>
      <w:r w:rsidR="00781C02" w:rsidRPr="00781C02">
        <w:rPr>
          <w:rFonts w:ascii="Times New Roman" w:hAnsi="Times New Roman" w:cs="Times New Roman"/>
          <w:lang w:val="en-GB"/>
        </w:rPr>
        <w:t xml:space="preserve">, even if the </w:t>
      </w:r>
      <w:r w:rsidR="00781C02">
        <w:rPr>
          <w:rFonts w:ascii="Times New Roman" w:hAnsi="Times New Roman" w:cs="Times New Roman"/>
          <w:lang w:val="en-GB"/>
        </w:rPr>
        <w:t>Trainer</w:t>
      </w:r>
      <w:r w:rsidR="00781C02" w:rsidRPr="00781C02">
        <w:rPr>
          <w:rFonts w:ascii="Times New Roman" w:hAnsi="Times New Roman" w:cs="Times New Roman"/>
          <w:lang w:val="en-GB"/>
        </w:rPr>
        <w:t xml:space="preserve"> is </w:t>
      </w:r>
      <w:r w:rsidR="00562BD0">
        <w:rPr>
          <w:rFonts w:ascii="Times New Roman" w:hAnsi="Times New Roman" w:cs="Times New Roman"/>
          <w:lang w:val="en-GB"/>
        </w:rPr>
        <w:t xml:space="preserve">contracted to work as an </w:t>
      </w:r>
      <w:r w:rsidR="00781C02" w:rsidRPr="00781C02">
        <w:rPr>
          <w:rFonts w:ascii="Times New Roman" w:hAnsi="Times New Roman" w:cs="Times New Roman"/>
          <w:lang w:val="en-GB"/>
        </w:rPr>
        <w:t>employe</w:t>
      </w:r>
      <w:r w:rsidR="00562BD0">
        <w:rPr>
          <w:rFonts w:ascii="Times New Roman" w:hAnsi="Times New Roman" w:cs="Times New Roman"/>
          <w:lang w:val="en-GB"/>
        </w:rPr>
        <w:t xml:space="preserve">e or in another function </w:t>
      </w:r>
      <w:r w:rsidR="005502D0">
        <w:rPr>
          <w:rFonts w:ascii="Times New Roman" w:hAnsi="Times New Roman" w:cs="Times New Roman"/>
          <w:lang w:val="en-GB"/>
        </w:rPr>
        <w:t>for</w:t>
      </w:r>
      <w:r w:rsidR="00562BD0">
        <w:rPr>
          <w:rFonts w:ascii="Times New Roman" w:hAnsi="Times New Roman" w:cs="Times New Roman"/>
          <w:lang w:val="en-GB"/>
        </w:rPr>
        <w:t xml:space="preserve"> another </w:t>
      </w:r>
      <w:r w:rsidR="00781C02" w:rsidRPr="00781C02">
        <w:rPr>
          <w:rFonts w:ascii="Times New Roman" w:hAnsi="Times New Roman" w:cs="Times New Roman"/>
          <w:lang w:val="en-GB"/>
        </w:rPr>
        <w:t xml:space="preserve">organisation. It will be for the </w:t>
      </w:r>
      <w:r w:rsidR="00781C02">
        <w:rPr>
          <w:rFonts w:ascii="Times New Roman" w:hAnsi="Times New Roman" w:cs="Times New Roman"/>
          <w:lang w:val="en-GB"/>
        </w:rPr>
        <w:t>Trainer</w:t>
      </w:r>
      <w:r w:rsidR="00781C02" w:rsidRPr="00781C02">
        <w:rPr>
          <w:rFonts w:ascii="Times New Roman" w:hAnsi="Times New Roman" w:cs="Times New Roman"/>
          <w:lang w:val="en-GB"/>
        </w:rPr>
        <w:t xml:space="preserve"> and </w:t>
      </w:r>
      <w:r w:rsidR="00562BD0">
        <w:rPr>
          <w:rFonts w:ascii="Times New Roman" w:hAnsi="Times New Roman" w:cs="Times New Roman"/>
          <w:lang w:val="en-GB"/>
        </w:rPr>
        <w:t xml:space="preserve">the organisation he or she works for </w:t>
      </w:r>
      <w:r w:rsidR="00781C02" w:rsidRPr="00781C02">
        <w:rPr>
          <w:rFonts w:ascii="Times New Roman" w:hAnsi="Times New Roman" w:cs="Times New Roman"/>
          <w:lang w:val="en-GB"/>
        </w:rPr>
        <w:t xml:space="preserve">to </w:t>
      </w:r>
      <w:r w:rsidR="00BA6FC0">
        <w:rPr>
          <w:rFonts w:ascii="Times New Roman" w:hAnsi="Times New Roman" w:cs="Times New Roman"/>
          <w:lang w:val="en-GB"/>
        </w:rPr>
        <w:t xml:space="preserve">decide on the need for </w:t>
      </w:r>
      <w:r w:rsidR="00781C02" w:rsidRPr="00781C02">
        <w:rPr>
          <w:rFonts w:ascii="Times New Roman" w:hAnsi="Times New Roman" w:cs="Times New Roman"/>
          <w:lang w:val="en-GB"/>
        </w:rPr>
        <w:t xml:space="preserve">an </w:t>
      </w:r>
      <w:r w:rsidR="005502D0">
        <w:rPr>
          <w:rFonts w:ascii="Times New Roman" w:hAnsi="Times New Roman" w:cs="Times New Roman"/>
          <w:lang w:val="en-GB"/>
        </w:rPr>
        <w:t>arrangement</w:t>
      </w:r>
      <w:r w:rsidR="00781C02" w:rsidRPr="00781C02">
        <w:rPr>
          <w:rFonts w:ascii="Times New Roman" w:hAnsi="Times New Roman" w:cs="Times New Roman"/>
          <w:lang w:val="en-GB"/>
        </w:rPr>
        <w:t xml:space="preserve"> concerning the </w:t>
      </w:r>
      <w:r w:rsidR="00781C02">
        <w:rPr>
          <w:rFonts w:ascii="Times New Roman" w:hAnsi="Times New Roman" w:cs="Times New Roman"/>
          <w:lang w:val="en-GB"/>
        </w:rPr>
        <w:t>origin or</w:t>
      </w:r>
      <w:r w:rsidR="00781C02" w:rsidRPr="00781C02">
        <w:rPr>
          <w:rFonts w:ascii="Times New Roman" w:hAnsi="Times New Roman" w:cs="Times New Roman"/>
          <w:lang w:val="en-GB"/>
        </w:rPr>
        <w:t xml:space="preserve"> destination of any payments</w:t>
      </w:r>
      <w:r w:rsidR="00562BD0">
        <w:rPr>
          <w:rFonts w:ascii="Times New Roman" w:hAnsi="Times New Roman" w:cs="Times New Roman"/>
          <w:lang w:val="en-GB"/>
        </w:rPr>
        <w:t xml:space="preserve">. </w:t>
      </w:r>
      <w:r w:rsidR="00781C02" w:rsidRPr="00781C02">
        <w:rPr>
          <w:rFonts w:ascii="Times New Roman" w:hAnsi="Times New Roman" w:cs="Times New Roman"/>
          <w:lang w:val="en-GB"/>
        </w:rPr>
        <w:t>ISOPA</w:t>
      </w:r>
      <w:r w:rsidR="00781C02">
        <w:rPr>
          <w:rFonts w:ascii="Times New Roman" w:hAnsi="Times New Roman" w:cs="Times New Roman"/>
          <w:lang w:val="en-GB"/>
        </w:rPr>
        <w:t>/</w:t>
      </w:r>
      <w:r w:rsidR="00781C02" w:rsidRPr="00781C02">
        <w:rPr>
          <w:rFonts w:ascii="Times New Roman" w:hAnsi="Times New Roman" w:cs="Times New Roman"/>
          <w:lang w:val="en-GB"/>
        </w:rPr>
        <w:t xml:space="preserve">ALIPA will not intervene in </w:t>
      </w:r>
      <w:r w:rsidR="005502D0">
        <w:rPr>
          <w:rFonts w:ascii="Times New Roman" w:hAnsi="Times New Roman" w:cs="Times New Roman"/>
          <w:lang w:val="en-GB"/>
        </w:rPr>
        <w:t>such arrangement</w:t>
      </w:r>
      <w:r w:rsidR="00781C02" w:rsidRPr="00781C02">
        <w:rPr>
          <w:rFonts w:ascii="Times New Roman" w:hAnsi="Times New Roman" w:cs="Times New Roman"/>
          <w:lang w:val="en-GB"/>
        </w:rPr>
        <w:t>.</w:t>
      </w:r>
    </w:p>
    <w:p w14:paraId="0371D77E" w14:textId="0FA2772A" w:rsidR="00781C02" w:rsidRDefault="00CB1F28" w:rsidP="00691792">
      <w:pPr>
        <w:pStyle w:val="ListParagraph"/>
        <w:numPr>
          <w:ilvl w:val="1"/>
          <w:numId w:val="17"/>
        </w:numPr>
        <w:spacing w:before="120" w:after="100" w:afterAutospacing="1" w:line="280" w:lineRule="atLeast"/>
        <w:ind w:left="788" w:hanging="431"/>
        <w:contextualSpacing w:val="0"/>
        <w:jc w:val="both"/>
        <w:rPr>
          <w:rFonts w:ascii="Times New Roman" w:hAnsi="Times New Roman" w:cs="Times New Roman"/>
          <w:lang w:val="en-GB"/>
        </w:rPr>
      </w:pPr>
      <w:r>
        <w:rPr>
          <w:rFonts w:ascii="Times New Roman" w:hAnsi="Times New Roman" w:cs="Times New Roman"/>
          <w:lang w:val="en-GB"/>
        </w:rPr>
        <w:t xml:space="preserve">Unless </w:t>
      </w:r>
      <w:r w:rsidR="00AD0503">
        <w:rPr>
          <w:rFonts w:ascii="Times New Roman" w:hAnsi="Times New Roman" w:cs="Times New Roman"/>
          <w:lang w:val="en-GB"/>
        </w:rPr>
        <w:t xml:space="preserve">stated </w:t>
      </w:r>
      <w:r>
        <w:rPr>
          <w:rFonts w:ascii="Times New Roman" w:hAnsi="Times New Roman" w:cs="Times New Roman"/>
          <w:lang w:val="en-GB"/>
        </w:rPr>
        <w:t>otherwise, p</w:t>
      </w:r>
      <w:r w:rsidR="00781C02">
        <w:rPr>
          <w:rFonts w:ascii="Times New Roman" w:hAnsi="Times New Roman" w:cs="Times New Roman"/>
          <w:lang w:val="en-GB"/>
        </w:rPr>
        <w:t>ayments shall be made to following bank account of ISOPA denominated in EUR</w:t>
      </w:r>
      <w:r w:rsidR="005502D0">
        <w:rPr>
          <w:rFonts w:ascii="Times New Roman" w:hAnsi="Times New Roman" w:cs="Times New Roman"/>
          <w:lang w:val="en-GB"/>
        </w:rPr>
        <w:t>.</w:t>
      </w:r>
    </w:p>
    <w:p w14:paraId="6CE256A3" w14:textId="631F8634" w:rsidR="00781C02" w:rsidRPr="00781C02" w:rsidRDefault="00CB1F28" w:rsidP="00CB1F28">
      <w:pPr>
        <w:spacing w:before="120" w:after="240" w:line="280" w:lineRule="atLeast"/>
        <w:ind w:left="851"/>
        <w:rPr>
          <w:rFonts w:ascii="Times New Roman" w:hAnsi="Times New Roman" w:cs="Times New Roman"/>
          <w:lang w:val="en-GB"/>
        </w:rPr>
      </w:pPr>
      <w:r w:rsidRPr="00CB1F28">
        <w:rPr>
          <w:rFonts w:ascii="Times New Roman" w:hAnsi="Times New Roman" w:cs="Times New Roman"/>
          <w:lang w:val="en-GB"/>
        </w:rPr>
        <w:t>A</w:t>
      </w:r>
      <w:r w:rsidR="00781C02" w:rsidRPr="00CB1F28">
        <w:rPr>
          <w:rFonts w:ascii="Times New Roman" w:hAnsi="Times New Roman" w:cs="Times New Roman"/>
          <w:lang w:val="en-GB"/>
        </w:rPr>
        <w:t xml:space="preserve">ccount holder: </w:t>
      </w:r>
      <w:r w:rsidR="00AD0503" w:rsidRPr="001B2318">
        <w:rPr>
          <w:rFonts w:ascii="Times New Roman" w:hAnsi="Times New Roman" w:cs="Times New Roman"/>
          <w:bCs/>
          <w:lang w:val="en-US"/>
        </w:rPr>
        <w:t>The European Diisocyanate and Polyols Producers Association AISBL</w:t>
      </w:r>
      <w:r w:rsidR="00AD0503" w:rsidRPr="00CB1F28">
        <w:rPr>
          <w:rFonts w:ascii="Times New Roman" w:hAnsi="Times New Roman" w:cs="Times New Roman"/>
          <w:lang w:val="en-GB"/>
        </w:rPr>
        <w:t xml:space="preserve"> </w:t>
      </w:r>
      <w:r w:rsidR="00AD0503">
        <w:rPr>
          <w:rFonts w:ascii="Times New Roman" w:hAnsi="Times New Roman" w:cs="Times New Roman"/>
          <w:lang w:val="en-GB"/>
        </w:rPr>
        <w:t>(</w:t>
      </w:r>
      <w:r w:rsidRPr="00CB1F28">
        <w:rPr>
          <w:rFonts w:ascii="Times New Roman" w:hAnsi="Times New Roman" w:cs="Times New Roman"/>
          <w:lang w:val="en-GB"/>
        </w:rPr>
        <w:t>ISOPA</w:t>
      </w:r>
      <w:r w:rsidR="00AD0503">
        <w:rPr>
          <w:rFonts w:ascii="Times New Roman" w:hAnsi="Times New Roman" w:cs="Times New Roman"/>
          <w:lang w:val="en-GB"/>
        </w:rPr>
        <w:t>)</w:t>
      </w:r>
      <w:r w:rsidRPr="00CB1F28">
        <w:rPr>
          <w:rFonts w:ascii="Times New Roman" w:hAnsi="Times New Roman" w:cs="Times New Roman"/>
          <w:lang w:val="en-GB"/>
        </w:rPr>
        <w:t xml:space="preserve"> </w:t>
      </w:r>
      <w:r w:rsidRPr="00CB1F28">
        <w:rPr>
          <w:rFonts w:ascii="Times New Roman" w:hAnsi="Times New Roman" w:cs="Times New Roman"/>
          <w:lang w:val="en-GB"/>
        </w:rPr>
        <w:br/>
      </w:r>
      <w:r w:rsidR="00AD0503" w:rsidRPr="00CB1F28">
        <w:rPr>
          <w:rFonts w:ascii="Times New Roman" w:hAnsi="Times New Roman" w:cs="Times New Roman"/>
          <w:lang w:val="en-GB"/>
        </w:rPr>
        <w:t xml:space="preserve">Name of bank: BNP Paribas Fortis </w:t>
      </w:r>
      <w:r w:rsidR="00AD0503">
        <w:rPr>
          <w:rFonts w:ascii="Times New Roman" w:hAnsi="Times New Roman" w:cs="Times New Roman"/>
          <w:lang w:val="en-GB"/>
        </w:rPr>
        <w:br/>
      </w:r>
      <w:r w:rsidR="00781C02" w:rsidRPr="00CB1F28">
        <w:rPr>
          <w:rFonts w:ascii="Times New Roman" w:hAnsi="Times New Roman" w:cs="Times New Roman"/>
          <w:lang w:val="en-GB"/>
        </w:rPr>
        <w:t>IBAN:</w:t>
      </w:r>
      <w:r w:rsidRPr="00CB1F28">
        <w:t xml:space="preserve"> </w:t>
      </w:r>
      <w:r w:rsidRPr="00CB1F28">
        <w:rPr>
          <w:rFonts w:ascii="Times New Roman" w:hAnsi="Times New Roman" w:cs="Times New Roman"/>
          <w:lang w:val="en-GB"/>
        </w:rPr>
        <w:t>BE12 0017 8212 2392</w:t>
      </w:r>
      <w:r w:rsidRPr="00CB1F28">
        <w:rPr>
          <w:rFonts w:ascii="Times New Roman" w:hAnsi="Times New Roman" w:cs="Times New Roman"/>
          <w:lang w:val="en-GB"/>
        </w:rPr>
        <w:br/>
        <w:t>BIC : GEBABEBB</w:t>
      </w:r>
    </w:p>
    <w:p w14:paraId="065B9DA5" w14:textId="169E4B17" w:rsidR="001E1180" w:rsidRPr="00B81F5D" w:rsidRDefault="001E1180" w:rsidP="00691792">
      <w:pPr>
        <w:pStyle w:val="ListParagraph"/>
        <w:numPr>
          <w:ilvl w:val="1"/>
          <w:numId w:val="17"/>
        </w:numPr>
        <w:spacing w:before="120" w:after="100" w:afterAutospacing="1" w:line="280" w:lineRule="atLeast"/>
        <w:ind w:left="788" w:hanging="431"/>
        <w:contextualSpacing w:val="0"/>
        <w:jc w:val="both"/>
        <w:rPr>
          <w:rFonts w:ascii="Times New Roman" w:hAnsi="Times New Roman" w:cs="Times New Roman"/>
          <w:lang w:val="en-GB"/>
        </w:rPr>
      </w:pPr>
      <w:r w:rsidRPr="00B81F5D">
        <w:rPr>
          <w:rFonts w:ascii="Times New Roman" w:hAnsi="Times New Roman" w:cs="Times New Roman"/>
          <w:lang w:val="en-GB"/>
        </w:rPr>
        <w:t xml:space="preserve">Payments shall be deemed to be effected on the date when they are </w:t>
      </w:r>
      <w:r w:rsidR="00C740B9" w:rsidRPr="00B81F5D">
        <w:rPr>
          <w:rFonts w:ascii="Times New Roman" w:hAnsi="Times New Roman" w:cs="Times New Roman"/>
          <w:lang w:val="en-GB"/>
        </w:rPr>
        <w:t>credited</w:t>
      </w:r>
      <w:r w:rsidRPr="00B81F5D">
        <w:rPr>
          <w:rFonts w:ascii="Times New Roman" w:hAnsi="Times New Roman" w:cs="Times New Roman"/>
          <w:lang w:val="en-GB"/>
        </w:rPr>
        <w:t xml:space="preserve"> to the account </w:t>
      </w:r>
      <w:r w:rsidR="00AD0503">
        <w:rPr>
          <w:rFonts w:ascii="Times New Roman" w:hAnsi="Times New Roman" w:cs="Times New Roman"/>
          <w:lang w:val="en-GB"/>
        </w:rPr>
        <w:t>indicated above</w:t>
      </w:r>
      <w:r w:rsidRPr="00B81F5D">
        <w:rPr>
          <w:rFonts w:ascii="Times New Roman" w:hAnsi="Times New Roman" w:cs="Times New Roman"/>
          <w:lang w:val="en-GB"/>
        </w:rPr>
        <w:t>.</w:t>
      </w:r>
    </w:p>
    <w:p w14:paraId="042C4B04" w14:textId="6E822E88" w:rsidR="00C740B9" w:rsidRPr="00AA0242" w:rsidRDefault="00BA6FC0" w:rsidP="00691792">
      <w:pPr>
        <w:pStyle w:val="ListParagraph"/>
        <w:numPr>
          <w:ilvl w:val="1"/>
          <w:numId w:val="17"/>
        </w:numPr>
        <w:spacing w:before="120" w:after="100" w:afterAutospacing="1" w:line="280" w:lineRule="atLeast"/>
        <w:ind w:left="788" w:hanging="431"/>
        <w:contextualSpacing w:val="0"/>
        <w:jc w:val="both"/>
        <w:rPr>
          <w:rFonts w:ascii="Times New Roman" w:hAnsi="Times New Roman" w:cs="Times New Roman"/>
          <w:lang w:val="en-GB"/>
        </w:rPr>
      </w:pPr>
      <w:r>
        <w:rPr>
          <w:rFonts w:ascii="Times New Roman" w:hAnsi="Times New Roman" w:cs="Times New Roman"/>
          <w:lang w:val="en-GB"/>
        </w:rPr>
        <w:t xml:space="preserve">Transfer </w:t>
      </w:r>
      <w:r w:rsidR="001E1180" w:rsidRPr="00BA6FC0">
        <w:rPr>
          <w:rFonts w:ascii="Times New Roman" w:hAnsi="Times New Roman" w:cs="Times New Roman"/>
          <w:lang w:val="en-GB"/>
        </w:rPr>
        <w:t xml:space="preserve">costs shall be borne </w:t>
      </w:r>
      <w:r w:rsidRPr="00BA6FC0">
        <w:rPr>
          <w:rFonts w:ascii="Times New Roman" w:hAnsi="Times New Roman" w:cs="Times New Roman"/>
          <w:lang w:val="en-GB"/>
        </w:rPr>
        <w:t>by the Trainer</w:t>
      </w:r>
      <w:r w:rsidR="00C740B9" w:rsidRPr="00BA6FC0">
        <w:rPr>
          <w:rFonts w:ascii="Times New Roman" w:hAnsi="Times New Roman" w:cs="Times New Roman"/>
          <w:lang w:val="en-GB"/>
        </w:rPr>
        <w:t>.</w:t>
      </w:r>
    </w:p>
    <w:p w14:paraId="09C900D5" w14:textId="77777777" w:rsidR="00B81F5D" w:rsidRPr="00B81F5D" w:rsidRDefault="001E1180" w:rsidP="00691792">
      <w:pPr>
        <w:pStyle w:val="ListParagraph"/>
        <w:numPr>
          <w:ilvl w:val="0"/>
          <w:numId w:val="17"/>
        </w:numPr>
        <w:spacing w:before="120" w:after="100" w:afterAutospacing="1" w:line="280" w:lineRule="atLeast"/>
        <w:ind w:left="357" w:hanging="357"/>
        <w:contextualSpacing w:val="0"/>
        <w:jc w:val="both"/>
      </w:pPr>
      <w:r w:rsidRPr="00B81F5D">
        <w:rPr>
          <w:rFonts w:ascii="Times New Roman" w:hAnsi="Times New Roman" w:cs="Times New Roman"/>
          <w:b/>
          <w:bCs/>
          <w:lang w:val="en-GB"/>
        </w:rPr>
        <w:t>Performance of the Agreement</w:t>
      </w:r>
    </w:p>
    <w:p w14:paraId="3B6820CD" w14:textId="77777777" w:rsidR="00B81F5D" w:rsidRPr="00B81F5D" w:rsidRDefault="001E1180" w:rsidP="00691792">
      <w:pPr>
        <w:pStyle w:val="ListParagraph"/>
        <w:numPr>
          <w:ilvl w:val="1"/>
          <w:numId w:val="17"/>
        </w:numPr>
        <w:spacing w:before="120" w:after="100" w:afterAutospacing="1" w:line="280" w:lineRule="atLeast"/>
        <w:contextualSpacing w:val="0"/>
        <w:jc w:val="both"/>
        <w:rPr>
          <w:lang w:val="en-GB"/>
        </w:rPr>
      </w:pPr>
      <w:r w:rsidRPr="00B81F5D">
        <w:rPr>
          <w:rFonts w:ascii="Times New Roman" w:hAnsi="Times New Roman" w:cs="Times New Roman"/>
          <w:lang w:val="en-GB"/>
        </w:rPr>
        <w:t xml:space="preserve">The Trainer shall perform the task foreseen by the Agreement to the highest professional standards. </w:t>
      </w:r>
    </w:p>
    <w:p w14:paraId="0DFFBC9B" w14:textId="77777777" w:rsidR="00B81F5D" w:rsidRPr="00B81F5D" w:rsidRDefault="001E1180" w:rsidP="00691792">
      <w:pPr>
        <w:pStyle w:val="ListParagraph"/>
        <w:numPr>
          <w:ilvl w:val="1"/>
          <w:numId w:val="17"/>
        </w:numPr>
        <w:spacing w:before="120" w:after="100" w:afterAutospacing="1"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The Trainer shall be solely responsible for taking the necessary steps to obtain any permit or licence required for performance of the Agreement under the laws and regulations in force at the place where the assigned tasks are to be executed.</w:t>
      </w:r>
    </w:p>
    <w:p w14:paraId="5187C83A" w14:textId="345728BE" w:rsidR="001E1180" w:rsidRPr="00B81F5D" w:rsidRDefault="001E1180" w:rsidP="00691792">
      <w:pPr>
        <w:pStyle w:val="ListParagraph"/>
        <w:numPr>
          <w:ilvl w:val="1"/>
          <w:numId w:val="17"/>
        </w:numPr>
        <w:spacing w:before="120" w:after="100" w:afterAutospacing="1"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 xml:space="preserve">Should the execution of the tasks be directly or indirectly hampered, either partially or totally, by any unforeseen event, action or mission, the Trainer shall immediately and on its own initiative record </w:t>
      </w:r>
      <w:r w:rsidR="0030633A">
        <w:rPr>
          <w:rFonts w:ascii="Times New Roman" w:hAnsi="Times New Roman" w:cs="Times New Roman"/>
          <w:lang w:val="en-GB"/>
        </w:rPr>
        <w:t>the event, action or mission in question</w:t>
      </w:r>
      <w:r w:rsidRPr="00B81F5D">
        <w:rPr>
          <w:rFonts w:ascii="Times New Roman" w:hAnsi="Times New Roman" w:cs="Times New Roman"/>
          <w:lang w:val="en-GB"/>
        </w:rPr>
        <w:t xml:space="preserve"> and report it to ISOPA/ALIPA. The report shall include a description of the problem and an indication of the date on which it started and of the remedial action taken by the Trainer to ensure full compliance with its obligations under this </w:t>
      </w:r>
      <w:r w:rsidR="00CC1567">
        <w:rPr>
          <w:rFonts w:ascii="Times New Roman" w:hAnsi="Times New Roman" w:cs="Times New Roman"/>
          <w:lang w:val="en-GB"/>
        </w:rPr>
        <w:t>Agreement</w:t>
      </w:r>
      <w:r w:rsidRPr="00B81F5D">
        <w:rPr>
          <w:rFonts w:ascii="Times New Roman" w:hAnsi="Times New Roman" w:cs="Times New Roman"/>
          <w:lang w:val="en-GB"/>
        </w:rPr>
        <w:t>. In such an event the Trainer shall give priority to solving the problem rather than determining liability.</w:t>
      </w:r>
    </w:p>
    <w:p w14:paraId="61194C62" w14:textId="07DDCFA5" w:rsidR="001E1180" w:rsidRPr="00B81F5D" w:rsidRDefault="001E1180"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lastRenderedPageBreak/>
        <w:t xml:space="preserve">Should the Trainer fail to perform </w:t>
      </w:r>
      <w:r w:rsidR="0030633A">
        <w:rPr>
          <w:rFonts w:ascii="Times New Roman" w:hAnsi="Times New Roman" w:cs="Times New Roman"/>
          <w:lang w:val="en-GB"/>
        </w:rPr>
        <w:t>his or her</w:t>
      </w:r>
      <w:r w:rsidRPr="00B81F5D">
        <w:rPr>
          <w:rFonts w:ascii="Times New Roman" w:hAnsi="Times New Roman" w:cs="Times New Roman"/>
          <w:lang w:val="en-GB"/>
        </w:rPr>
        <w:t xml:space="preserve"> obligations under the Agreement, ISOPA/ALIPA may</w:t>
      </w:r>
      <w:r w:rsidR="00F16AF9">
        <w:rPr>
          <w:rFonts w:ascii="Times New Roman" w:hAnsi="Times New Roman" w:cs="Times New Roman"/>
          <w:lang w:val="en-GB"/>
        </w:rPr>
        <w:t xml:space="preserve"> </w:t>
      </w:r>
      <w:r w:rsidR="00F16AF9" w:rsidRPr="00B81F5D">
        <w:rPr>
          <w:rFonts w:ascii="Times New Roman" w:hAnsi="Times New Roman" w:cs="Times New Roman"/>
          <w:lang w:val="en-GB"/>
        </w:rPr>
        <w:t>claim compensation</w:t>
      </w:r>
      <w:r w:rsidRPr="00B81F5D">
        <w:rPr>
          <w:rFonts w:ascii="Times New Roman" w:hAnsi="Times New Roman" w:cs="Times New Roman"/>
          <w:lang w:val="en-GB"/>
        </w:rPr>
        <w:t xml:space="preserve"> without prejudice to their right to terminate the Agreement.</w:t>
      </w:r>
    </w:p>
    <w:p w14:paraId="5AE5FD9F" w14:textId="6D62F762" w:rsidR="00DA47F7" w:rsidRPr="00624291" w:rsidRDefault="001E1180" w:rsidP="00691792">
      <w:pPr>
        <w:pStyle w:val="ListParagraph"/>
        <w:numPr>
          <w:ilvl w:val="0"/>
          <w:numId w:val="17"/>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t>No Employment Contract</w:t>
      </w:r>
    </w:p>
    <w:p w14:paraId="572F96FB" w14:textId="59B831F1" w:rsidR="00C740B9" w:rsidRPr="00B81F5D" w:rsidRDefault="00CC1567"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Pr>
          <w:rFonts w:ascii="Times New Roman" w:hAnsi="Times New Roman" w:cs="Times New Roman"/>
          <w:lang w:val="en-GB"/>
        </w:rPr>
        <w:t>T</w:t>
      </w:r>
      <w:r w:rsidR="00C740B9" w:rsidRPr="00B81F5D">
        <w:rPr>
          <w:rFonts w:ascii="Times New Roman" w:hAnsi="Times New Roman" w:cs="Times New Roman"/>
          <w:lang w:val="en-GB"/>
        </w:rPr>
        <w:t>he Trainer shall act in an independent capacity.</w:t>
      </w:r>
    </w:p>
    <w:p w14:paraId="7DCBDED2" w14:textId="77777777" w:rsidR="001F616F" w:rsidRDefault="00DA47F7"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 xml:space="preserve">The terms of this Agreement, including the Annexes, </w:t>
      </w:r>
      <w:r w:rsidR="00ED2DD6" w:rsidRPr="00B81F5D">
        <w:rPr>
          <w:rFonts w:ascii="Times New Roman" w:hAnsi="Times New Roman" w:cs="Times New Roman"/>
          <w:lang w:val="en-GB"/>
        </w:rPr>
        <w:t xml:space="preserve">do </w:t>
      </w:r>
      <w:r w:rsidRPr="00B81F5D">
        <w:rPr>
          <w:rFonts w:ascii="Times New Roman" w:hAnsi="Times New Roman" w:cs="Times New Roman"/>
          <w:lang w:val="en-GB"/>
        </w:rPr>
        <w:t xml:space="preserve">not constitute an employment </w:t>
      </w:r>
      <w:r w:rsidR="00ED2DD6" w:rsidRPr="00B81F5D">
        <w:rPr>
          <w:rFonts w:ascii="Times New Roman" w:hAnsi="Times New Roman" w:cs="Times New Roman"/>
          <w:lang w:val="en-GB"/>
        </w:rPr>
        <w:t xml:space="preserve">or agency </w:t>
      </w:r>
      <w:r w:rsidRPr="00B81F5D">
        <w:rPr>
          <w:rFonts w:ascii="Times New Roman" w:hAnsi="Times New Roman" w:cs="Times New Roman"/>
          <w:lang w:val="en-GB"/>
        </w:rPr>
        <w:t xml:space="preserve">contract. </w:t>
      </w:r>
    </w:p>
    <w:p w14:paraId="4ADD0A47" w14:textId="6AD90432" w:rsidR="00DA47F7" w:rsidRPr="00B81F5D" w:rsidRDefault="00562BD0"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The Trainer shall be solely responsible for complying with any legal, professional, contractual</w:t>
      </w:r>
      <w:r w:rsidR="00624291" w:rsidRPr="00B81F5D">
        <w:rPr>
          <w:rFonts w:ascii="Times New Roman" w:hAnsi="Times New Roman" w:cs="Times New Roman"/>
          <w:lang w:val="en-GB"/>
        </w:rPr>
        <w:t xml:space="preserve">, tax, </w:t>
      </w:r>
      <w:r w:rsidR="00CC1567" w:rsidRPr="00B81F5D">
        <w:rPr>
          <w:rFonts w:ascii="Times New Roman" w:hAnsi="Times New Roman" w:cs="Times New Roman"/>
          <w:lang w:val="en-GB"/>
        </w:rPr>
        <w:t>registration,</w:t>
      </w:r>
      <w:r w:rsidR="00624291" w:rsidRPr="00B81F5D">
        <w:rPr>
          <w:rFonts w:ascii="Times New Roman" w:hAnsi="Times New Roman" w:cs="Times New Roman"/>
          <w:lang w:val="en-GB"/>
        </w:rPr>
        <w:t xml:space="preserve"> or other</w:t>
      </w:r>
      <w:r w:rsidRPr="00B81F5D">
        <w:rPr>
          <w:rFonts w:ascii="Times New Roman" w:hAnsi="Times New Roman" w:cs="Times New Roman"/>
          <w:lang w:val="en-GB"/>
        </w:rPr>
        <w:t xml:space="preserve"> obligations incumbent on him. </w:t>
      </w:r>
      <w:r w:rsidR="00705B55" w:rsidRPr="00B81F5D">
        <w:rPr>
          <w:rFonts w:ascii="Times New Roman" w:hAnsi="Times New Roman" w:cs="Times New Roman"/>
          <w:lang w:val="en-GB"/>
        </w:rPr>
        <w:t xml:space="preserve">The Trainer is responsible for making her or his own arrangements </w:t>
      </w:r>
      <w:r w:rsidRPr="00B81F5D">
        <w:rPr>
          <w:rFonts w:ascii="Times New Roman" w:hAnsi="Times New Roman" w:cs="Times New Roman"/>
          <w:lang w:val="en-GB"/>
        </w:rPr>
        <w:t>as r</w:t>
      </w:r>
      <w:r w:rsidR="00705B55" w:rsidRPr="00B81F5D">
        <w:rPr>
          <w:rFonts w:ascii="Times New Roman" w:hAnsi="Times New Roman" w:cs="Times New Roman"/>
          <w:lang w:val="en-GB"/>
        </w:rPr>
        <w:t>egard</w:t>
      </w:r>
      <w:r w:rsidRPr="00B81F5D">
        <w:rPr>
          <w:rFonts w:ascii="Times New Roman" w:hAnsi="Times New Roman" w:cs="Times New Roman"/>
          <w:lang w:val="en-GB"/>
        </w:rPr>
        <w:t>s</w:t>
      </w:r>
      <w:r w:rsidR="00705B55" w:rsidRPr="00B81F5D">
        <w:rPr>
          <w:rFonts w:ascii="Times New Roman" w:hAnsi="Times New Roman" w:cs="Times New Roman"/>
          <w:lang w:val="en-GB"/>
        </w:rPr>
        <w:t xml:space="preserve"> compliance with social security, accident and health insurance, professional </w:t>
      </w:r>
      <w:r w:rsidRPr="00B81F5D">
        <w:rPr>
          <w:rFonts w:ascii="Times New Roman" w:hAnsi="Times New Roman" w:cs="Times New Roman"/>
          <w:lang w:val="en-GB"/>
        </w:rPr>
        <w:t>liability</w:t>
      </w:r>
      <w:r w:rsidR="00705B55" w:rsidRPr="00B81F5D">
        <w:rPr>
          <w:rFonts w:ascii="Times New Roman" w:hAnsi="Times New Roman" w:cs="Times New Roman"/>
          <w:lang w:val="en-GB"/>
        </w:rPr>
        <w:t>, and other legal</w:t>
      </w:r>
      <w:r w:rsidRPr="00B81F5D">
        <w:rPr>
          <w:rFonts w:ascii="Times New Roman" w:hAnsi="Times New Roman" w:cs="Times New Roman"/>
          <w:lang w:val="en-GB"/>
        </w:rPr>
        <w:t xml:space="preserve">, </w:t>
      </w:r>
      <w:r w:rsidR="00705B55" w:rsidRPr="00B81F5D">
        <w:rPr>
          <w:rFonts w:ascii="Times New Roman" w:hAnsi="Times New Roman" w:cs="Times New Roman"/>
          <w:lang w:val="en-GB"/>
        </w:rPr>
        <w:t>professional</w:t>
      </w:r>
      <w:r w:rsidR="00624291" w:rsidRPr="00B81F5D">
        <w:rPr>
          <w:rFonts w:ascii="Times New Roman" w:hAnsi="Times New Roman" w:cs="Times New Roman"/>
          <w:lang w:val="en-GB"/>
        </w:rPr>
        <w:t xml:space="preserve">, </w:t>
      </w:r>
      <w:r w:rsidRPr="00B81F5D">
        <w:rPr>
          <w:rFonts w:ascii="Times New Roman" w:hAnsi="Times New Roman" w:cs="Times New Roman"/>
          <w:lang w:val="en-GB"/>
        </w:rPr>
        <w:t>contractual</w:t>
      </w:r>
      <w:r w:rsidR="00624291" w:rsidRPr="00B81F5D">
        <w:rPr>
          <w:rFonts w:ascii="Times New Roman" w:hAnsi="Times New Roman" w:cs="Times New Roman"/>
          <w:lang w:val="en-GB"/>
        </w:rPr>
        <w:t>,</w:t>
      </w:r>
      <w:r w:rsidR="00705B55" w:rsidRPr="00B81F5D">
        <w:rPr>
          <w:rFonts w:ascii="Times New Roman" w:hAnsi="Times New Roman" w:cs="Times New Roman"/>
          <w:lang w:val="en-GB"/>
        </w:rPr>
        <w:t xml:space="preserve"> </w:t>
      </w:r>
      <w:r w:rsidR="00624291" w:rsidRPr="00B81F5D">
        <w:rPr>
          <w:rFonts w:ascii="Times New Roman" w:hAnsi="Times New Roman" w:cs="Times New Roman"/>
          <w:lang w:val="en-GB"/>
        </w:rPr>
        <w:t xml:space="preserve">tax, or registration </w:t>
      </w:r>
      <w:r w:rsidR="00705B55" w:rsidRPr="00B81F5D">
        <w:rPr>
          <w:rFonts w:ascii="Times New Roman" w:hAnsi="Times New Roman" w:cs="Times New Roman"/>
          <w:lang w:val="en-GB"/>
        </w:rPr>
        <w:t>requirements.</w:t>
      </w:r>
      <w:r w:rsidR="00DA47F7" w:rsidRPr="00B81F5D">
        <w:rPr>
          <w:rFonts w:ascii="Times New Roman" w:hAnsi="Times New Roman" w:cs="Times New Roman"/>
          <w:lang w:val="en-GB"/>
        </w:rPr>
        <w:t xml:space="preserve"> </w:t>
      </w:r>
      <w:r w:rsidR="00705B55" w:rsidRPr="00B81F5D">
        <w:rPr>
          <w:rFonts w:ascii="Times New Roman" w:hAnsi="Times New Roman" w:cs="Times New Roman"/>
          <w:lang w:val="en-GB"/>
        </w:rPr>
        <w:t xml:space="preserve">For the avoidance of doubt, </w:t>
      </w:r>
      <w:r w:rsidR="00DA47F7" w:rsidRPr="00B81F5D">
        <w:rPr>
          <w:rFonts w:ascii="Times New Roman" w:hAnsi="Times New Roman" w:cs="Times New Roman"/>
          <w:lang w:val="en-GB"/>
        </w:rPr>
        <w:t xml:space="preserve">ISOPA/ALIPA are not liable to provide the </w:t>
      </w:r>
      <w:r w:rsidR="00ED2DD6" w:rsidRPr="00B81F5D">
        <w:rPr>
          <w:rFonts w:ascii="Times New Roman" w:hAnsi="Times New Roman" w:cs="Times New Roman"/>
          <w:lang w:val="en-GB"/>
        </w:rPr>
        <w:t>Trainer</w:t>
      </w:r>
      <w:r w:rsidR="00DA47F7" w:rsidRPr="00B81F5D">
        <w:rPr>
          <w:rFonts w:ascii="Times New Roman" w:hAnsi="Times New Roman" w:cs="Times New Roman"/>
          <w:lang w:val="en-GB"/>
        </w:rPr>
        <w:t xml:space="preserve"> with any compensation or coverage in the event of </w:t>
      </w:r>
      <w:r w:rsidR="00705B55" w:rsidRPr="00B81F5D">
        <w:rPr>
          <w:rFonts w:ascii="Times New Roman" w:hAnsi="Times New Roman" w:cs="Times New Roman"/>
          <w:lang w:val="en-GB"/>
        </w:rPr>
        <w:t xml:space="preserve">accident, </w:t>
      </w:r>
      <w:r w:rsidR="00DA47F7" w:rsidRPr="00B81F5D">
        <w:rPr>
          <w:rFonts w:ascii="Times New Roman" w:hAnsi="Times New Roman" w:cs="Times New Roman"/>
          <w:lang w:val="en-GB"/>
        </w:rPr>
        <w:t>injury</w:t>
      </w:r>
      <w:r w:rsidR="00705B55" w:rsidRPr="00B81F5D">
        <w:rPr>
          <w:rFonts w:ascii="Times New Roman" w:hAnsi="Times New Roman" w:cs="Times New Roman"/>
          <w:lang w:val="en-GB"/>
        </w:rPr>
        <w:t xml:space="preserve">, </w:t>
      </w:r>
      <w:r w:rsidR="00DA47F7" w:rsidRPr="00B81F5D">
        <w:rPr>
          <w:rFonts w:ascii="Times New Roman" w:hAnsi="Times New Roman" w:cs="Times New Roman"/>
          <w:lang w:val="en-GB"/>
        </w:rPr>
        <w:t>illness</w:t>
      </w:r>
      <w:r w:rsidR="00705B55" w:rsidRPr="00B81F5D">
        <w:rPr>
          <w:rFonts w:ascii="Times New Roman" w:hAnsi="Times New Roman" w:cs="Times New Roman"/>
          <w:lang w:val="en-GB"/>
        </w:rPr>
        <w:t xml:space="preserve">, </w:t>
      </w:r>
      <w:r w:rsidRPr="00B81F5D">
        <w:rPr>
          <w:rFonts w:ascii="Times New Roman" w:hAnsi="Times New Roman" w:cs="Times New Roman"/>
          <w:lang w:val="en-GB"/>
        </w:rPr>
        <w:t xml:space="preserve">unemployment, </w:t>
      </w:r>
      <w:r w:rsidR="00705B55" w:rsidRPr="00B81F5D">
        <w:rPr>
          <w:rFonts w:ascii="Times New Roman" w:hAnsi="Times New Roman" w:cs="Times New Roman"/>
          <w:lang w:val="en-GB"/>
        </w:rPr>
        <w:t>or any other circumstance preventing the Trainer from carrying out a gainful activity.</w:t>
      </w:r>
    </w:p>
    <w:p w14:paraId="1093F5C7" w14:textId="63739626" w:rsidR="001E1180" w:rsidRPr="00624291" w:rsidRDefault="001E1180" w:rsidP="00691792">
      <w:pPr>
        <w:pStyle w:val="ListParagraph"/>
        <w:numPr>
          <w:ilvl w:val="0"/>
          <w:numId w:val="17"/>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t>Conflicts of Interest</w:t>
      </w:r>
    </w:p>
    <w:p w14:paraId="17488CEA" w14:textId="56DAE713" w:rsidR="001E1180" w:rsidRPr="00B81F5D" w:rsidRDefault="001E1180"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 xml:space="preserve">The Trainer shall take all the necessary measures to prevent any situation of conflict of interest. Such situation arises where the impartial and objective performance of the </w:t>
      </w:r>
      <w:r w:rsidR="00CC1567">
        <w:rPr>
          <w:rFonts w:ascii="Times New Roman" w:hAnsi="Times New Roman" w:cs="Times New Roman"/>
          <w:lang w:val="en-GB"/>
        </w:rPr>
        <w:t>Agreement</w:t>
      </w:r>
      <w:r w:rsidRPr="00B81F5D">
        <w:rPr>
          <w:rFonts w:ascii="Times New Roman" w:hAnsi="Times New Roman" w:cs="Times New Roman"/>
          <w:lang w:val="en-GB"/>
        </w:rPr>
        <w:t xml:space="preserve"> is compromised for reasons involving economic interest, political or national affinity, family or emotional ties, or any other shared interest.</w:t>
      </w:r>
    </w:p>
    <w:p w14:paraId="5552BAA2" w14:textId="46A41F39" w:rsidR="001E1180" w:rsidRPr="00B81F5D" w:rsidRDefault="001E1180"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 xml:space="preserve">Any situation constituting or likely to lead to a conflict of interest during the performance of the </w:t>
      </w:r>
      <w:r w:rsidR="00BA6FC0">
        <w:rPr>
          <w:rFonts w:ascii="Times New Roman" w:hAnsi="Times New Roman" w:cs="Times New Roman"/>
          <w:lang w:val="en-GB"/>
        </w:rPr>
        <w:t>Agreement</w:t>
      </w:r>
      <w:r w:rsidRPr="00B81F5D">
        <w:rPr>
          <w:rFonts w:ascii="Times New Roman" w:hAnsi="Times New Roman" w:cs="Times New Roman"/>
          <w:lang w:val="en-GB"/>
        </w:rPr>
        <w:t xml:space="preserve"> shall be notified to ISOPA/ALIPA in writing without delay. The Trainer shall immediately take all the necessary steps to rectify the situation.</w:t>
      </w:r>
    </w:p>
    <w:p w14:paraId="61CEB995" w14:textId="37F5787A" w:rsidR="001E1180" w:rsidRPr="00B81F5D" w:rsidRDefault="001E1180"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The Trainer confirms he or she has not granted and will not grant, has not sought and will not seek, has not attempted and will not attempt to obtain and has not accepted and will not accept, any advantage, financial or in kind, to or from any party whatsoever, when such advantage constitutes an illegal practice or involves corruption, either directly or indirectly, in so far as it serves as an incentive or reward relating to the performance of the Agreement.</w:t>
      </w:r>
    </w:p>
    <w:p w14:paraId="455E7637" w14:textId="77777777" w:rsidR="001E1180" w:rsidRPr="00624291" w:rsidRDefault="001E1180" w:rsidP="00691792">
      <w:pPr>
        <w:pStyle w:val="ListParagraph"/>
        <w:numPr>
          <w:ilvl w:val="0"/>
          <w:numId w:val="17"/>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t>No Assignment</w:t>
      </w:r>
    </w:p>
    <w:p w14:paraId="53E9F286" w14:textId="7EA9069E" w:rsidR="001E1180" w:rsidRPr="00B81F5D" w:rsidRDefault="001E1180"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 xml:space="preserve">The Trainer shall not assign any rights, including claims for payments, and obligations arising from the Agreement, either in part or completely, without prior written </w:t>
      </w:r>
      <w:r w:rsidR="00BA6FC0">
        <w:rPr>
          <w:rFonts w:ascii="Times New Roman" w:hAnsi="Times New Roman" w:cs="Times New Roman"/>
          <w:lang w:val="en-GB"/>
        </w:rPr>
        <w:t xml:space="preserve">consent of </w:t>
      </w:r>
      <w:r w:rsidRPr="00B81F5D">
        <w:rPr>
          <w:rFonts w:ascii="Times New Roman" w:hAnsi="Times New Roman" w:cs="Times New Roman"/>
          <w:lang w:val="en-GB"/>
        </w:rPr>
        <w:t>ISOPA/ALIPA.</w:t>
      </w:r>
    </w:p>
    <w:p w14:paraId="5109D0A7" w14:textId="77777777" w:rsidR="001E1180" w:rsidRPr="00B81F5D" w:rsidRDefault="001E1180"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In the absence of such authorisation, or in the event of failure to observe the terms thereof, the assignment of rights or obligations by the Trainer shall not be enforceable against ISOPA/ALIPA and shall have no effect on ISOPA/ALIPA.</w:t>
      </w:r>
    </w:p>
    <w:p w14:paraId="1EFF6A56" w14:textId="77777777" w:rsidR="001E1180" w:rsidRPr="00624291" w:rsidRDefault="001E1180" w:rsidP="00691792">
      <w:pPr>
        <w:pStyle w:val="ListParagraph"/>
        <w:keepNext/>
        <w:numPr>
          <w:ilvl w:val="0"/>
          <w:numId w:val="17"/>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lastRenderedPageBreak/>
        <w:t>Confidentiality</w:t>
      </w:r>
    </w:p>
    <w:p w14:paraId="479F399C" w14:textId="193BD54E" w:rsidR="001E1180" w:rsidRPr="00B81F5D" w:rsidRDefault="001E1180"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bookmarkStart w:id="3" w:name="_Hlk118445959"/>
      <w:r w:rsidRPr="00B81F5D">
        <w:rPr>
          <w:rFonts w:ascii="Times New Roman" w:hAnsi="Times New Roman" w:cs="Times New Roman"/>
          <w:lang w:val="en-GB"/>
        </w:rPr>
        <w:t>The Parties undertake to maintain confidentiality about confidential information</w:t>
      </w:r>
      <w:r w:rsidR="007C4A0D" w:rsidRPr="00B81F5D">
        <w:rPr>
          <w:rFonts w:ascii="Times New Roman" w:hAnsi="Times New Roman" w:cs="Times New Roman"/>
          <w:lang w:val="en-GB"/>
        </w:rPr>
        <w:t xml:space="preserve"> at all time, even beyond the end of this Agreement</w:t>
      </w:r>
      <w:r w:rsidRPr="00B81F5D">
        <w:rPr>
          <w:rFonts w:ascii="Times New Roman" w:hAnsi="Times New Roman" w:cs="Times New Roman"/>
          <w:lang w:val="en-GB"/>
        </w:rPr>
        <w:t>.</w:t>
      </w:r>
    </w:p>
    <w:p w14:paraId="427203BE" w14:textId="77777777" w:rsidR="001E1180" w:rsidRPr="00B81F5D" w:rsidRDefault="001E1180"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 xml:space="preserve">Confidential information is all information and records of the other Party which are marked as confidential or must be regarded as confidential due to the given circumstances. This applies in particular to information on the operational processes, business relations, know-how etc. of the other Party. </w:t>
      </w:r>
    </w:p>
    <w:p w14:paraId="2B066358" w14:textId="77777777" w:rsidR="001E1180" w:rsidRPr="00B81F5D" w:rsidRDefault="001E1180"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 xml:space="preserve">Excluded from this obligation is such information which was demonstrably already known to the other Party at the time of the conclusion of the present Agreement or which becomes known from a third party after the conclusion of the Agreement, provided this occurs through legitimate means, without breach of other confidentiality obligations, statutory provisions or, if applicable, without breach of orders by a court or other public authority. Furthermore, such confidential information is excluded which must be disclosed due to compelling legal reasons or by order of a court or authority. </w:t>
      </w:r>
    </w:p>
    <w:p w14:paraId="5007B233" w14:textId="2F1E0036" w:rsidR="001E1180" w:rsidRPr="00B81F5D" w:rsidRDefault="001E1180"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If a Party finds itself legally obliged to disclose confidential information within the meaning of this Agreement, it shall inform the other Party, if legally permissible, prior to disclosure and give it the opportunity to counteract such disclosure.</w:t>
      </w:r>
      <w:bookmarkEnd w:id="3"/>
    </w:p>
    <w:p w14:paraId="0980741E" w14:textId="77777777" w:rsidR="001E1180" w:rsidRPr="00624291" w:rsidRDefault="001E1180" w:rsidP="00691792">
      <w:pPr>
        <w:pStyle w:val="ListParagraph"/>
        <w:numPr>
          <w:ilvl w:val="0"/>
          <w:numId w:val="17"/>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t>Liability</w:t>
      </w:r>
    </w:p>
    <w:p w14:paraId="3E9DD611" w14:textId="77777777" w:rsidR="00945CDF" w:rsidRDefault="00945CDF"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ISOPA/ALIPA make no warrant</w:t>
      </w:r>
      <w:r>
        <w:rPr>
          <w:rFonts w:ascii="Times New Roman" w:hAnsi="Times New Roman" w:cs="Times New Roman"/>
          <w:lang w:val="en-GB"/>
        </w:rPr>
        <w:t>y</w:t>
      </w:r>
      <w:r w:rsidRPr="00B81F5D">
        <w:rPr>
          <w:rFonts w:ascii="Times New Roman" w:hAnsi="Times New Roman" w:cs="Times New Roman"/>
          <w:lang w:val="en-GB"/>
        </w:rPr>
        <w:t xml:space="preserve"> or guarantee, expressed, or implied regarding the fitness of the Teaching Materials for a particular purpose or that the Teaching Materials are suitable or appropriate for the specific requirements of the Trainer. </w:t>
      </w:r>
    </w:p>
    <w:p w14:paraId="685C68F1" w14:textId="035DC010" w:rsidR="00945CDF" w:rsidRPr="00B81F5D" w:rsidRDefault="00945CDF"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ISOPA/ALIPA make no warranty or guarantee, expressed, or implied, regarding the compatibility of the electronic copies of the Teaching Materials with IT hardware, operating systems, or software used by the Trainer or other persons.</w:t>
      </w:r>
    </w:p>
    <w:p w14:paraId="3C32C935" w14:textId="7BA02FAB" w:rsidR="00945CDF" w:rsidRPr="00B81F5D" w:rsidRDefault="00945CDF"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 xml:space="preserve">ISOPA/ALIPA do not warrant that access to the </w:t>
      </w:r>
      <w:proofErr w:type="spellStart"/>
      <w:r>
        <w:rPr>
          <w:rFonts w:ascii="Times New Roman" w:hAnsi="Times New Roman" w:cs="Times New Roman"/>
          <w:lang w:val="en-GB"/>
        </w:rPr>
        <w:t>sharepoint</w:t>
      </w:r>
      <w:proofErr w:type="spellEnd"/>
      <w:r>
        <w:rPr>
          <w:rFonts w:ascii="Times New Roman" w:hAnsi="Times New Roman" w:cs="Times New Roman"/>
          <w:lang w:val="en-GB"/>
        </w:rPr>
        <w:t xml:space="preserve"> and the </w:t>
      </w:r>
      <w:r w:rsidRPr="00B81F5D">
        <w:rPr>
          <w:rFonts w:ascii="Times New Roman" w:hAnsi="Times New Roman" w:cs="Times New Roman"/>
          <w:lang w:val="en-GB"/>
        </w:rPr>
        <w:t>electronic copies of the Teaching Materials will be uninterrupted or error-free. The Trainer understands and accepts that software in general may be prone to bugs and flaws.</w:t>
      </w:r>
    </w:p>
    <w:p w14:paraId="1FF3582D" w14:textId="580B11BB" w:rsidR="001E1180" w:rsidRPr="00B81F5D" w:rsidRDefault="001E1180" w:rsidP="00691792">
      <w:pPr>
        <w:pStyle w:val="ListParagraph"/>
        <w:numPr>
          <w:ilvl w:val="1"/>
          <w:numId w:val="17"/>
        </w:numPr>
        <w:spacing w:before="120" w:after="240" w:line="280" w:lineRule="atLeast"/>
        <w:contextualSpacing w:val="0"/>
        <w:jc w:val="both"/>
        <w:rPr>
          <w:rFonts w:ascii="Times New Roman" w:hAnsi="Times New Roman" w:cs="Times New Roman"/>
          <w:lang w:val="en-GB"/>
        </w:rPr>
      </w:pPr>
      <w:r w:rsidRPr="00B81F5D">
        <w:rPr>
          <w:rFonts w:ascii="Times New Roman" w:hAnsi="Times New Roman" w:cs="Times New Roman"/>
          <w:lang w:val="en-GB"/>
        </w:rPr>
        <w:t xml:space="preserve">ISOPA/ALIPA shall not be held liable for any damage caused or sustained by the Trainer, including any damage caused by the Trainer to third parties during or as a consequence of performance of the Agreement, except in the event of </w:t>
      </w:r>
      <w:proofErr w:type="spellStart"/>
      <w:r w:rsidRPr="00B81F5D">
        <w:rPr>
          <w:rFonts w:ascii="Times New Roman" w:hAnsi="Times New Roman" w:cs="Times New Roman"/>
          <w:lang w:val="en-GB"/>
        </w:rPr>
        <w:t>willful</w:t>
      </w:r>
      <w:proofErr w:type="spellEnd"/>
      <w:r w:rsidRPr="00B81F5D">
        <w:rPr>
          <w:rFonts w:ascii="Times New Roman" w:hAnsi="Times New Roman" w:cs="Times New Roman"/>
          <w:lang w:val="en-GB"/>
        </w:rPr>
        <w:t xml:space="preserve"> misconduct or gross negligence on the part of ISOPA/ALIPA. Liability of ISOPA/ALIPA will </w:t>
      </w:r>
      <w:r w:rsidR="00BA6FC0">
        <w:rPr>
          <w:rFonts w:ascii="Times New Roman" w:hAnsi="Times New Roman" w:cs="Times New Roman"/>
          <w:lang w:val="en-GB"/>
        </w:rPr>
        <w:t xml:space="preserve">in any event </w:t>
      </w:r>
      <w:r w:rsidRPr="00B81F5D">
        <w:rPr>
          <w:rFonts w:ascii="Times New Roman" w:hAnsi="Times New Roman" w:cs="Times New Roman"/>
          <w:lang w:val="en-GB"/>
        </w:rPr>
        <w:t xml:space="preserve">be limited to the damage that is foreseeable and typical according to the nature of the present Agreement. It will furthermore be limited to a gross maximum of € </w:t>
      </w:r>
      <w:r w:rsidR="001F616F">
        <w:rPr>
          <w:rFonts w:ascii="Times New Roman" w:hAnsi="Times New Roman" w:cs="Times New Roman"/>
          <w:lang w:val="en-GB"/>
        </w:rPr>
        <w:t>5</w:t>
      </w:r>
      <w:r w:rsidRPr="00B81F5D">
        <w:rPr>
          <w:rFonts w:ascii="Times New Roman" w:hAnsi="Times New Roman" w:cs="Times New Roman"/>
          <w:lang w:val="en-GB"/>
        </w:rPr>
        <w:t xml:space="preserve">,000 per incident, taxes and expenses included, and liability for all incidents combined in a given calendar year shall in any event not exceed a total gross amount of € </w:t>
      </w:r>
      <w:r w:rsidR="001F616F">
        <w:rPr>
          <w:rFonts w:ascii="Times New Roman" w:hAnsi="Times New Roman" w:cs="Times New Roman"/>
          <w:lang w:val="en-GB"/>
        </w:rPr>
        <w:t>5</w:t>
      </w:r>
      <w:r w:rsidRPr="00B81F5D">
        <w:rPr>
          <w:rFonts w:ascii="Times New Roman" w:hAnsi="Times New Roman" w:cs="Times New Roman"/>
          <w:lang w:val="en-GB"/>
        </w:rPr>
        <w:t>,000 per calendar year.</w:t>
      </w:r>
    </w:p>
    <w:p w14:paraId="2CCE5847" w14:textId="77777777" w:rsidR="007C4A0D" w:rsidRPr="001B2318" w:rsidRDefault="007C4A0D" w:rsidP="00691792">
      <w:pPr>
        <w:pStyle w:val="ListParagraph"/>
        <w:numPr>
          <w:ilvl w:val="1"/>
          <w:numId w:val="17"/>
        </w:numPr>
        <w:spacing w:before="120" w:after="240" w:line="280" w:lineRule="atLeast"/>
        <w:contextualSpacing w:val="0"/>
        <w:jc w:val="both"/>
        <w:rPr>
          <w:rFonts w:ascii="Times New Roman" w:hAnsi="Times New Roman" w:cs="Times New Roman"/>
          <w:bCs/>
          <w:lang w:val="en-US"/>
        </w:rPr>
      </w:pPr>
      <w:r w:rsidRPr="00B81F5D">
        <w:rPr>
          <w:rFonts w:ascii="Times New Roman" w:hAnsi="Times New Roman" w:cs="Times New Roman"/>
          <w:lang w:val="en-GB"/>
        </w:rPr>
        <w:t>ISOPA/ALIPA will not be liable for any general, special, incidental, or consequential damages including, but not limited to, loss of production, loss of profits, loss of revenue, loss of data, or any other business</w:t>
      </w:r>
      <w:r w:rsidRPr="001B2318">
        <w:rPr>
          <w:rFonts w:ascii="Times New Roman" w:hAnsi="Times New Roman" w:cs="Times New Roman"/>
          <w:bCs/>
          <w:lang w:val="en-US"/>
        </w:rPr>
        <w:t xml:space="preserve"> or economic disadvantage suffered by the </w:t>
      </w:r>
      <w:r>
        <w:rPr>
          <w:rFonts w:ascii="Times New Roman" w:hAnsi="Times New Roman" w:cs="Times New Roman"/>
          <w:bCs/>
          <w:lang w:val="en-US"/>
        </w:rPr>
        <w:t xml:space="preserve">Trainer </w:t>
      </w:r>
      <w:r w:rsidRPr="001B2318">
        <w:rPr>
          <w:rFonts w:ascii="Times New Roman" w:hAnsi="Times New Roman" w:cs="Times New Roman"/>
          <w:bCs/>
          <w:lang w:val="en-US"/>
        </w:rPr>
        <w:t xml:space="preserve">arising out of the use or failure to use the </w:t>
      </w:r>
      <w:r>
        <w:rPr>
          <w:rFonts w:ascii="Times New Roman" w:hAnsi="Times New Roman" w:cs="Times New Roman"/>
          <w:bCs/>
          <w:lang w:val="en-US"/>
        </w:rPr>
        <w:t>Teaching Materials</w:t>
      </w:r>
      <w:r w:rsidRPr="001B2318">
        <w:rPr>
          <w:rFonts w:ascii="Times New Roman" w:hAnsi="Times New Roman" w:cs="Times New Roman"/>
          <w:bCs/>
          <w:lang w:val="en-US"/>
        </w:rPr>
        <w:t>.</w:t>
      </w:r>
    </w:p>
    <w:p w14:paraId="11B07058" w14:textId="1FB87567" w:rsidR="001E1180" w:rsidRPr="001B2318" w:rsidRDefault="001E1180" w:rsidP="00691792">
      <w:pPr>
        <w:pStyle w:val="ListParagraph"/>
        <w:numPr>
          <w:ilvl w:val="1"/>
          <w:numId w:val="17"/>
        </w:numPr>
        <w:spacing w:before="120" w:after="240" w:line="280" w:lineRule="atLeast"/>
        <w:contextualSpacing w:val="0"/>
        <w:jc w:val="both"/>
        <w:rPr>
          <w:rFonts w:ascii="Times New Roman" w:hAnsi="Times New Roman" w:cs="Times New Roman"/>
          <w:bCs/>
          <w:lang w:val="en-US"/>
        </w:rPr>
      </w:pPr>
      <w:r w:rsidRPr="00B81F5D">
        <w:rPr>
          <w:rFonts w:ascii="Times New Roman" w:hAnsi="Times New Roman" w:cs="Times New Roman"/>
          <w:lang w:val="en-GB"/>
        </w:rPr>
        <w:lastRenderedPageBreak/>
        <w:t xml:space="preserve">ISOPA/ALIPA accepts no liability whatsoever for defects of title. In particular, ISOPA/ALIPA assume no liability that any contractual property rights that may be transferred by means of the Agreement are valid, commercially exploitable, technically feasible or usable or that any contractual property rights or contractual know-how that may be transferred by means of the Agreement do not infringe the rights of third parties. </w:t>
      </w:r>
    </w:p>
    <w:p w14:paraId="7C229294" w14:textId="77777777" w:rsidR="001E1180" w:rsidRPr="00624291" w:rsidRDefault="001E1180" w:rsidP="00691792">
      <w:pPr>
        <w:pStyle w:val="ListParagraph"/>
        <w:numPr>
          <w:ilvl w:val="0"/>
          <w:numId w:val="17"/>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t>Force Majeure</w:t>
      </w:r>
    </w:p>
    <w:p w14:paraId="1BEEE753" w14:textId="77777777" w:rsidR="001E1180" w:rsidRPr="00B81F5D" w:rsidRDefault="001E1180"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B81F5D">
        <w:rPr>
          <w:rFonts w:ascii="Times New Roman" w:hAnsi="Times New Roman" w:cs="Times New Roman"/>
          <w:lang w:val="en-GB"/>
        </w:rPr>
        <w:t>A Party faced with force majeure shall formally notify the other Party without delay, stating the nature, likely duration and foreseeable effects.</w:t>
      </w:r>
    </w:p>
    <w:p w14:paraId="372D1958" w14:textId="4C824255" w:rsidR="001E1180" w:rsidRPr="00B81F5D" w:rsidRDefault="001E1180"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B81F5D">
        <w:rPr>
          <w:rFonts w:ascii="Times New Roman" w:hAnsi="Times New Roman" w:cs="Times New Roman"/>
          <w:lang w:val="en-GB"/>
        </w:rPr>
        <w:t xml:space="preserve">The Party faced with force majeure shall not be held in breach of its contractual obligations if it has been prevented from fulfilling them by force majeure. Where the </w:t>
      </w:r>
      <w:r w:rsidR="00C41F6F">
        <w:rPr>
          <w:rFonts w:ascii="Times New Roman" w:hAnsi="Times New Roman" w:cs="Times New Roman"/>
          <w:lang w:val="en-GB"/>
        </w:rPr>
        <w:t>Parties are</w:t>
      </w:r>
      <w:r w:rsidRPr="00B81F5D">
        <w:rPr>
          <w:rFonts w:ascii="Times New Roman" w:hAnsi="Times New Roman" w:cs="Times New Roman"/>
          <w:lang w:val="en-GB"/>
        </w:rPr>
        <w:t xml:space="preserve"> unable to fulfil </w:t>
      </w:r>
      <w:r w:rsidR="00C41F6F">
        <w:rPr>
          <w:rFonts w:ascii="Times New Roman" w:hAnsi="Times New Roman" w:cs="Times New Roman"/>
          <w:lang w:val="en-GB"/>
        </w:rPr>
        <w:t xml:space="preserve">their </w:t>
      </w:r>
      <w:r w:rsidRPr="00B81F5D">
        <w:rPr>
          <w:rFonts w:ascii="Times New Roman" w:hAnsi="Times New Roman" w:cs="Times New Roman"/>
          <w:lang w:val="en-GB"/>
        </w:rPr>
        <w:t xml:space="preserve">contractual obligations owing to force majeure, </w:t>
      </w:r>
      <w:r w:rsidR="00C41F6F">
        <w:rPr>
          <w:rFonts w:ascii="Times New Roman" w:hAnsi="Times New Roman" w:cs="Times New Roman"/>
          <w:lang w:val="en-GB"/>
        </w:rPr>
        <w:t>they</w:t>
      </w:r>
      <w:r w:rsidRPr="00B81F5D">
        <w:rPr>
          <w:rFonts w:ascii="Times New Roman" w:hAnsi="Times New Roman" w:cs="Times New Roman"/>
          <w:lang w:val="en-GB"/>
        </w:rPr>
        <w:t xml:space="preserve"> shall have the right to remuneration only for the tasks actually executed.</w:t>
      </w:r>
    </w:p>
    <w:p w14:paraId="583215AA" w14:textId="583E208F" w:rsidR="001E1180" w:rsidRDefault="001E1180"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B81F5D">
        <w:rPr>
          <w:rFonts w:ascii="Times New Roman" w:hAnsi="Times New Roman" w:cs="Times New Roman"/>
          <w:lang w:val="en-GB"/>
        </w:rPr>
        <w:t>The Parties shall take all the necessary measures to limit any damage due to force majeure.</w:t>
      </w:r>
    </w:p>
    <w:p w14:paraId="6273E8FC" w14:textId="5B2E731E" w:rsidR="00945CDF" w:rsidRPr="00B81F5D" w:rsidRDefault="00945CDF"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B81F5D">
        <w:rPr>
          <w:rFonts w:ascii="Times New Roman" w:hAnsi="Times New Roman" w:cs="Times New Roman"/>
          <w:lang w:val="en-GB"/>
        </w:rPr>
        <w:t xml:space="preserve">'Force majeure' means any unforeseeable and exceptional situation or event beyond the </w:t>
      </w:r>
      <w:r>
        <w:rPr>
          <w:rFonts w:ascii="Times New Roman" w:hAnsi="Times New Roman" w:cs="Times New Roman"/>
          <w:lang w:val="en-GB"/>
        </w:rPr>
        <w:t>P</w:t>
      </w:r>
      <w:r w:rsidRPr="00B81F5D">
        <w:rPr>
          <w:rFonts w:ascii="Times New Roman" w:hAnsi="Times New Roman" w:cs="Times New Roman"/>
          <w:lang w:val="en-GB"/>
        </w:rPr>
        <w:t xml:space="preserve">arties' control which prevents either of them from fulfilling any of their obligations under the </w:t>
      </w:r>
      <w:r w:rsidR="00CC1567">
        <w:rPr>
          <w:rFonts w:ascii="Times New Roman" w:hAnsi="Times New Roman" w:cs="Times New Roman"/>
          <w:lang w:val="en-GB"/>
        </w:rPr>
        <w:t>Agreement</w:t>
      </w:r>
      <w:r w:rsidRPr="00B81F5D">
        <w:rPr>
          <w:rFonts w:ascii="Times New Roman" w:hAnsi="Times New Roman" w:cs="Times New Roman"/>
          <w:lang w:val="en-GB"/>
        </w:rPr>
        <w:t>, which was not attributable to error or negligence on their part, and which proves to be inevitable in spite of exercising due diligence. Any default of a service, defect in equipment or material or delays in making them available, unless they stem directly from a relevant case of force majeure, as well as labour disputes, strikes or financial difficulties, cannot be invoked as force majeure.</w:t>
      </w:r>
    </w:p>
    <w:p w14:paraId="14760CA7" w14:textId="77777777" w:rsidR="001E1180" w:rsidRPr="00624291" w:rsidRDefault="001E1180" w:rsidP="00691792">
      <w:pPr>
        <w:pStyle w:val="ListParagraph"/>
        <w:keepNext/>
        <w:numPr>
          <w:ilvl w:val="0"/>
          <w:numId w:val="17"/>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t>Suspension of the Performance of the Agreement</w:t>
      </w:r>
    </w:p>
    <w:p w14:paraId="4C5E1BAD" w14:textId="77777777" w:rsidR="001E1180" w:rsidRPr="00B81F5D" w:rsidRDefault="001E1180"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B81F5D">
        <w:rPr>
          <w:rFonts w:ascii="Times New Roman" w:hAnsi="Times New Roman" w:cs="Times New Roman"/>
          <w:lang w:val="en-GB"/>
        </w:rPr>
        <w:t xml:space="preserve">ISOPA/ALIPA may suspend the performance of the Agreement or any part thereof: </w:t>
      </w:r>
    </w:p>
    <w:p w14:paraId="70088D38" w14:textId="02F8FEBC" w:rsidR="00B81F5D" w:rsidRPr="00B81F5D" w:rsidRDefault="001E1180" w:rsidP="0030633A">
      <w:pPr>
        <w:pStyle w:val="ListParagraph"/>
        <w:numPr>
          <w:ilvl w:val="0"/>
          <w:numId w:val="14"/>
        </w:numPr>
        <w:spacing w:before="120" w:after="240" w:line="280" w:lineRule="atLeast"/>
        <w:ind w:left="1134"/>
        <w:jc w:val="both"/>
        <w:rPr>
          <w:rFonts w:ascii="Times New Roman" w:hAnsi="Times New Roman" w:cs="Times New Roman"/>
          <w:lang w:val="en-GB"/>
        </w:rPr>
      </w:pPr>
      <w:r w:rsidRPr="00B81F5D">
        <w:rPr>
          <w:rFonts w:ascii="Times New Roman" w:hAnsi="Times New Roman" w:cs="Times New Roman"/>
          <w:lang w:val="en-GB"/>
        </w:rPr>
        <w:t xml:space="preserve">if the performance of the Agreement </w:t>
      </w:r>
      <w:r w:rsidR="00C41F6F">
        <w:rPr>
          <w:rFonts w:ascii="Times New Roman" w:hAnsi="Times New Roman" w:cs="Times New Roman"/>
          <w:lang w:val="en-GB"/>
        </w:rPr>
        <w:t>is or has</w:t>
      </w:r>
      <w:r w:rsidRPr="00B81F5D">
        <w:rPr>
          <w:rFonts w:ascii="Times New Roman" w:hAnsi="Times New Roman" w:cs="Times New Roman"/>
          <w:lang w:val="en-GB"/>
        </w:rPr>
        <w:t xml:space="preserve"> been subject to substantial errors, irregularities or fraud; </w:t>
      </w:r>
    </w:p>
    <w:p w14:paraId="4F67A79E" w14:textId="1E99095A" w:rsidR="001E1180" w:rsidRPr="00B81F5D" w:rsidRDefault="001E1180" w:rsidP="0030633A">
      <w:pPr>
        <w:pStyle w:val="ListParagraph"/>
        <w:numPr>
          <w:ilvl w:val="0"/>
          <w:numId w:val="14"/>
        </w:numPr>
        <w:spacing w:before="120" w:after="240" w:line="280" w:lineRule="atLeast"/>
        <w:ind w:left="1134" w:hanging="357"/>
        <w:contextualSpacing w:val="0"/>
        <w:jc w:val="both"/>
        <w:rPr>
          <w:rFonts w:ascii="Times New Roman" w:hAnsi="Times New Roman" w:cs="Times New Roman"/>
          <w:lang w:val="en-GB"/>
        </w:rPr>
      </w:pPr>
      <w:r w:rsidRPr="00B81F5D">
        <w:rPr>
          <w:rFonts w:ascii="Times New Roman" w:hAnsi="Times New Roman" w:cs="Times New Roman"/>
          <w:lang w:val="en-GB"/>
        </w:rPr>
        <w:t xml:space="preserve">in order to verify whether presumed substantial errors, irregularities or fraud have actually occurred. </w:t>
      </w:r>
    </w:p>
    <w:p w14:paraId="0C32D4DE" w14:textId="77777777" w:rsidR="0030633A" w:rsidRPr="00AA0242" w:rsidRDefault="001E1180"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B81F5D">
        <w:rPr>
          <w:rFonts w:ascii="Times New Roman" w:hAnsi="Times New Roman" w:cs="Times New Roman"/>
          <w:lang w:val="en-GB"/>
        </w:rPr>
        <w:t xml:space="preserve">Suspension shall take effect on the day the Trainer receives formal notification, or at a later date provided in the notification. </w:t>
      </w:r>
    </w:p>
    <w:p w14:paraId="56962CC4" w14:textId="72261BE2" w:rsidR="001E1180" w:rsidRPr="00AA0242" w:rsidRDefault="001E1180"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B81F5D">
        <w:rPr>
          <w:rFonts w:ascii="Times New Roman" w:hAnsi="Times New Roman" w:cs="Times New Roman"/>
          <w:lang w:val="en-GB"/>
        </w:rPr>
        <w:t xml:space="preserve">ISOPA/ALIPA shall give notice as soon as possible to the Trainer to resume the suspended tasks or inform the Trainer that it is proceeding with the termination of the Agreement. The Trainer </w:t>
      </w:r>
      <w:r w:rsidR="00C740B9" w:rsidRPr="00B81F5D">
        <w:rPr>
          <w:rFonts w:ascii="Times New Roman" w:hAnsi="Times New Roman" w:cs="Times New Roman"/>
          <w:lang w:val="en-GB"/>
        </w:rPr>
        <w:t xml:space="preserve">may </w:t>
      </w:r>
      <w:r w:rsidR="0030633A">
        <w:rPr>
          <w:rFonts w:ascii="Times New Roman" w:hAnsi="Times New Roman" w:cs="Times New Roman"/>
          <w:lang w:val="en-GB"/>
        </w:rPr>
        <w:t xml:space="preserve">not </w:t>
      </w:r>
      <w:r w:rsidRPr="00B81F5D">
        <w:rPr>
          <w:rFonts w:ascii="Times New Roman" w:hAnsi="Times New Roman" w:cs="Times New Roman"/>
          <w:lang w:val="en-GB"/>
        </w:rPr>
        <w:t xml:space="preserve">claim compensation on account of suspension of the </w:t>
      </w:r>
      <w:r w:rsidR="00C41F6F">
        <w:rPr>
          <w:rFonts w:ascii="Times New Roman" w:hAnsi="Times New Roman" w:cs="Times New Roman"/>
          <w:lang w:val="en-GB"/>
        </w:rPr>
        <w:t>Agreement</w:t>
      </w:r>
      <w:r w:rsidRPr="00B81F5D">
        <w:rPr>
          <w:rFonts w:ascii="Times New Roman" w:hAnsi="Times New Roman" w:cs="Times New Roman"/>
          <w:lang w:val="en-GB"/>
        </w:rPr>
        <w:t xml:space="preserve"> or of part thereof.</w:t>
      </w:r>
      <w:r w:rsidRPr="00AA0242">
        <w:rPr>
          <w:rFonts w:ascii="Times New Roman" w:hAnsi="Times New Roman" w:cs="Times New Roman"/>
          <w:lang w:val="en-GB"/>
        </w:rPr>
        <w:t xml:space="preserve"> </w:t>
      </w:r>
    </w:p>
    <w:p w14:paraId="05507932" w14:textId="77777777" w:rsidR="001E1180" w:rsidRPr="00624291" w:rsidRDefault="001E1180" w:rsidP="00691792">
      <w:pPr>
        <w:pStyle w:val="ListParagraph"/>
        <w:numPr>
          <w:ilvl w:val="0"/>
          <w:numId w:val="17"/>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t>Term</w:t>
      </w:r>
    </w:p>
    <w:p w14:paraId="7B4629EF" w14:textId="3822DC5D" w:rsidR="001E1180" w:rsidRDefault="001E1180"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Pr>
          <w:rFonts w:ascii="Times New Roman" w:hAnsi="Times New Roman" w:cs="Times New Roman"/>
          <w:lang w:val="en-GB"/>
        </w:rPr>
        <w:t xml:space="preserve">The Agreement shall take effect on the day when it is signed by the last Party and shall be concluded </w:t>
      </w:r>
      <w:r w:rsidRPr="00764277">
        <w:rPr>
          <w:rFonts w:ascii="Times New Roman" w:hAnsi="Times New Roman" w:cs="Times New Roman"/>
          <w:lang w:val="en-GB"/>
        </w:rPr>
        <w:t xml:space="preserve">for </w:t>
      </w:r>
      <w:r w:rsidR="00764277" w:rsidRPr="00764277">
        <w:rPr>
          <w:rFonts w:ascii="Times New Roman" w:hAnsi="Times New Roman" w:cs="Times New Roman"/>
          <w:lang w:val="en-GB"/>
        </w:rPr>
        <w:t>an u</w:t>
      </w:r>
      <w:r w:rsidR="006E4C20">
        <w:rPr>
          <w:rFonts w:ascii="Times New Roman" w:hAnsi="Times New Roman" w:cs="Times New Roman"/>
          <w:lang w:val="en-GB"/>
        </w:rPr>
        <w:t>n</w:t>
      </w:r>
      <w:r w:rsidR="00764277" w:rsidRPr="00764277">
        <w:rPr>
          <w:rFonts w:ascii="Times New Roman" w:hAnsi="Times New Roman" w:cs="Times New Roman"/>
          <w:lang w:val="en-GB"/>
        </w:rPr>
        <w:t>limited</w:t>
      </w:r>
      <w:r w:rsidR="00764277">
        <w:rPr>
          <w:rFonts w:ascii="Times New Roman" w:hAnsi="Times New Roman" w:cs="Times New Roman"/>
          <w:lang w:val="en-GB"/>
        </w:rPr>
        <w:t xml:space="preserve"> duration</w:t>
      </w:r>
      <w:r>
        <w:rPr>
          <w:rFonts w:ascii="Times New Roman" w:hAnsi="Times New Roman" w:cs="Times New Roman"/>
          <w:lang w:val="en-GB"/>
        </w:rPr>
        <w:t xml:space="preserve">, unless terminated </w:t>
      </w:r>
      <w:r w:rsidR="00F16AF9">
        <w:rPr>
          <w:rFonts w:ascii="Times New Roman" w:hAnsi="Times New Roman" w:cs="Times New Roman"/>
          <w:lang w:val="en-GB"/>
        </w:rPr>
        <w:t>earlier</w:t>
      </w:r>
      <w:r>
        <w:rPr>
          <w:rFonts w:ascii="Times New Roman" w:hAnsi="Times New Roman" w:cs="Times New Roman"/>
          <w:lang w:val="en-GB"/>
        </w:rPr>
        <w:t>.</w:t>
      </w:r>
    </w:p>
    <w:p w14:paraId="3E9DF0B8" w14:textId="245C083A" w:rsidR="00F16AF9" w:rsidRPr="00764277" w:rsidRDefault="00F16AF9"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764277">
        <w:rPr>
          <w:rFonts w:ascii="Times New Roman" w:hAnsi="Times New Roman" w:cs="Times New Roman"/>
          <w:lang w:val="en-GB"/>
        </w:rPr>
        <w:lastRenderedPageBreak/>
        <w:t xml:space="preserve">Either Party may terminate the Agreement </w:t>
      </w:r>
      <w:r w:rsidR="0032127C" w:rsidRPr="00764277">
        <w:rPr>
          <w:rFonts w:ascii="Times New Roman" w:hAnsi="Times New Roman" w:cs="Times New Roman"/>
          <w:lang w:val="en-GB"/>
        </w:rPr>
        <w:t xml:space="preserve">by </w:t>
      </w:r>
      <w:r w:rsidR="00945CDF" w:rsidRPr="00764277">
        <w:rPr>
          <w:rFonts w:ascii="Times New Roman" w:hAnsi="Times New Roman" w:cs="Times New Roman"/>
          <w:lang w:val="en-GB"/>
        </w:rPr>
        <w:t>written</w:t>
      </w:r>
      <w:r w:rsidR="0032127C" w:rsidRPr="00764277">
        <w:rPr>
          <w:rFonts w:ascii="Times New Roman" w:hAnsi="Times New Roman" w:cs="Times New Roman"/>
          <w:lang w:val="en-GB"/>
        </w:rPr>
        <w:t xml:space="preserve"> notice with effect on the last day of the third full calendar month following the receipt of </w:t>
      </w:r>
      <w:r w:rsidR="00945CDF" w:rsidRPr="00764277">
        <w:rPr>
          <w:rFonts w:ascii="Times New Roman" w:hAnsi="Times New Roman" w:cs="Times New Roman"/>
          <w:lang w:val="en-GB"/>
        </w:rPr>
        <w:t>said</w:t>
      </w:r>
      <w:r w:rsidR="00764277" w:rsidRPr="00764277">
        <w:rPr>
          <w:rFonts w:ascii="Times New Roman" w:hAnsi="Times New Roman" w:cs="Times New Roman"/>
          <w:lang w:val="en-GB"/>
        </w:rPr>
        <w:t xml:space="preserve"> notice</w:t>
      </w:r>
      <w:r w:rsidR="0032127C" w:rsidRPr="00764277">
        <w:rPr>
          <w:rFonts w:ascii="Times New Roman" w:hAnsi="Times New Roman" w:cs="Times New Roman"/>
          <w:lang w:val="en-GB"/>
        </w:rPr>
        <w:t xml:space="preserve"> by the other Party. </w:t>
      </w:r>
    </w:p>
    <w:p w14:paraId="50C7DD1F" w14:textId="3F36C54D" w:rsidR="001E1180" w:rsidRPr="00B81F5D" w:rsidRDefault="001E1180"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B81F5D">
        <w:rPr>
          <w:rFonts w:ascii="Times New Roman" w:hAnsi="Times New Roman" w:cs="Times New Roman"/>
          <w:lang w:val="en-GB"/>
        </w:rPr>
        <w:t xml:space="preserve">ISOPA/ALIPA may terminate the Agreement </w:t>
      </w:r>
      <w:r w:rsidR="00C740B9" w:rsidRPr="00B81F5D">
        <w:rPr>
          <w:rFonts w:ascii="Times New Roman" w:hAnsi="Times New Roman" w:cs="Times New Roman"/>
          <w:lang w:val="en-GB"/>
        </w:rPr>
        <w:t>for good cause</w:t>
      </w:r>
      <w:r w:rsidR="00F16AF9">
        <w:rPr>
          <w:rFonts w:ascii="Times New Roman" w:hAnsi="Times New Roman" w:cs="Times New Roman"/>
          <w:lang w:val="en-GB"/>
        </w:rPr>
        <w:t xml:space="preserve"> with immediate effect</w:t>
      </w:r>
      <w:r w:rsidR="00C740B9" w:rsidRPr="00B81F5D">
        <w:rPr>
          <w:rFonts w:ascii="Times New Roman" w:hAnsi="Times New Roman" w:cs="Times New Roman"/>
          <w:lang w:val="en-GB"/>
        </w:rPr>
        <w:t>, in particular</w:t>
      </w:r>
      <w:r w:rsidR="0032127C">
        <w:rPr>
          <w:rFonts w:ascii="Times New Roman" w:hAnsi="Times New Roman" w:cs="Times New Roman"/>
          <w:lang w:val="en-GB"/>
        </w:rPr>
        <w:t xml:space="preserve"> if</w:t>
      </w:r>
    </w:p>
    <w:p w14:paraId="1E7AD092" w14:textId="333BF33D" w:rsidR="001E1180" w:rsidRDefault="001E1180" w:rsidP="0030633A">
      <w:pPr>
        <w:pStyle w:val="Default"/>
        <w:numPr>
          <w:ilvl w:val="0"/>
          <w:numId w:val="15"/>
        </w:numPr>
        <w:spacing w:after="100" w:afterAutospacing="1"/>
        <w:ind w:left="1134"/>
        <w:jc w:val="both"/>
        <w:rPr>
          <w:lang w:val="en-GB"/>
        </w:rPr>
      </w:pPr>
      <w:r w:rsidRPr="009D3C81">
        <w:rPr>
          <w:lang w:val="en-GB"/>
        </w:rPr>
        <w:t xml:space="preserve">the </w:t>
      </w:r>
      <w:r>
        <w:rPr>
          <w:lang w:val="en-GB"/>
        </w:rPr>
        <w:t>Trainer</w:t>
      </w:r>
      <w:r w:rsidRPr="009D3C81">
        <w:rPr>
          <w:lang w:val="en-GB"/>
        </w:rPr>
        <w:t xml:space="preserve"> does not perform the </w:t>
      </w:r>
      <w:r>
        <w:rPr>
          <w:lang w:val="en-GB"/>
        </w:rPr>
        <w:t>Agreement</w:t>
      </w:r>
      <w:r w:rsidRPr="009D3C81">
        <w:rPr>
          <w:lang w:val="en-GB"/>
        </w:rPr>
        <w:t xml:space="preserve"> as specified or fails to fulfil another substantial contractual obligation; </w:t>
      </w:r>
    </w:p>
    <w:p w14:paraId="5598B078" w14:textId="1DEF43F4" w:rsidR="00C740B9" w:rsidRPr="00764277" w:rsidRDefault="00C740B9" w:rsidP="0030633A">
      <w:pPr>
        <w:pStyle w:val="Default"/>
        <w:numPr>
          <w:ilvl w:val="0"/>
          <w:numId w:val="15"/>
        </w:numPr>
        <w:spacing w:after="100" w:afterAutospacing="1"/>
        <w:ind w:left="1134"/>
        <w:jc w:val="both"/>
        <w:rPr>
          <w:lang w:val="en-GB"/>
        </w:rPr>
      </w:pPr>
      <w:r w:rsidRPr="00764277">
        <w:rPr>
          <w:lang w:val="en-GB"/>
        </w:rPr>
        <w:t xml:space="preserve">the Trainer has not </w:t>
      </w:r>
      <w:r w:rsidR="004259BA" w:rsidRPr="00764277">
        <w:rPr>
          <w:lang w:val="en-GB"/>
        </w:rPr>
        <w:t>purchased certificates</w:t>
      </w:r>
      <w:r w:rsidRPr="00764277">
        <w:rPr>
          <w:lang w:val="en-GB"/>
        </w:rPr>
        <w:t xml:space="preserve"> for an extended period of time;</w:t>
      </w:r>
    </w:p>
    <w:p w14:paraId="7686824B" w14:textId="7F0EA47B" w:rsidR="00C740B9" w:rsidRDefault="00C740B9" w:rsidP="0030633A">
      <w:pPr>
        <w:pStyle w:val="Default"/>
        <w:numPr>
          <w:ilvl w:val="0"/>
          <w:numId w:val="15"/>
        </w:numPr>
        <w:spacing w:after="100" w:afterAutospacing="1"/>
        <w:ind w:left="1134"/>
        <w:jc w:val="both"/>
        <w:rPr>
          <w:lang w:val="en-GB"/>
        </w:rPr>
      </w:pPr>
      <w:r>
        <w:rPr>
          <w:lang w:val="en-GB"/>
        </w:rPr>
        <w:t xml:space="preserve">the Trainer has become unfit, for whatever reason, to </w:t>
      </w:r>
      <w:r w:rsidR="00514658">
        <w:rPr>
          <w:lang w:val="en-GB"/>
        </w:rPr>
        <w:t>carry out the</w:t>
      </w:r>
      <w:r>
        <w:rPr>
          <w:lang w:val="en-GB"/>
        </w:rPr>
        <w:t xml:space="preserve"> trainings;</w:t>
      </w:r>
    </w:p>
    <w:p w14:paraId="5653329F" w14:textId="3B87871B" w:rsidR="001E1180" w:rsidRDefault="001E1180" w:rsidP="0030633A">
      <w:pPr>
        <w:pStyle w:val="Default"/>
        <w:numPr>
          <w:ilvl w:val="0"/>
          <w:numId w:val="15"/>
        </w:numPr>
        <w:spacing w:after="100" w:afterAutospacing="1"/>
        <w:ind w:left="1134"/>
        <w:jc w:val="both"/>
        <w:rPr>
          <w:lang w:val="en-GB"/>
        </w:rPr>
      </w:pPr>
      <w:r>
        <w:rPr>
          <w:lang w:val="en-GB"/>
        </w:rPr>
        <w:t xml:space="preserve">or </w:t>
      </w:r>
      <w:r w:rsidRPr="009D3C81">
        <w:rPr>
          <w:lang w:val="en-GB"/>
        </w:rPr>
        <w:t xml:space="preserve">in the event of force majeure notified in accordance with </w:t>
      </w:r>
      <w:r>
        <w:rPr>
          <w:lang w:val="en-GB"/>
        </w:rPr>
        <w:t xml:space="preserve">article </w:t>
      </w:r>
      <w:r w:rsidR="00764277">
        <w:rPr>
          <w:lang w:val="en-GB"/>
        </w:rPr>
        <w:t>9.1</w:t>
      </w:r>
      <w:r w:rsidRPr="009D3C81">
        <w:rPr>
          <w:lang w:val="en-GB"/>
        </w:rPr>
        <w:t xml:space="preserve">, where either resuming performance is impossible or the </w:t>
      </w:r>
      <w:r w:rsidR="0032127C">
        <w:rPr>
          <w:lang w:val="en-GB"/>
        </w:rPr>
        <w:t>measures adopted by the Parties to limit the consequences of the force majeure</w:t>
      </w:r>
      <w:r w:rsidRPr="009D3C81">
        <w:rPr>
          <w:lang w:val="en-GB"/>
        </w:rPr>
        <w:t xml:space="preserve"> might call into question the decision awarding the </w:t>
      </w:r>
      <w:r>
        <w:rPr>
          <w:lang w:val="en-GB"/>
        </w:rPr>
        <w:t>Agreement</w:t>
      </w:r>
      <w:r w:rsidRPr="009D3C81">
        <w:rPr>
          <w:lang w:val="en-GB"/>
        </w:rPr>
        <w:t xml:space="preserve"> or result in unequal treatment of </w:t>
      </w:r>
      <w:r>
        <w:rPr>
          <w:lang w:val="en-GB"/>
        </w:rPr>
        <w:t>parties willing to contract.</w:t>
      </w:r>
    </w:p>
    <w:p w14:paraId="50C9D581" w14:textId="226A7581" w:rsidR="001E1180" w:rsidRDefault="001E1180"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B81F5D">
        <w:rPr>
          <w:rFonts w:ascii="Times New Roman" w:hAnsi="Times New Roman" w:cs="Times New Roman"/>
          <w:lang w:val="en-GB"/>
        </w:rPr>
        <w:t xml:space="preserve">After the Agreement has come to an end, </w:t>
      </w:r>
      <w:r w:rsidR="004259BA" w:rsidRPr="00B81F5D">
        <w:rPr>
          <w:rFonts w:ascii="Times New Roman" w:hAnsi="Times New Roman" w:cs="Times New Roman"/>
          <w:lang w:val="en-GB"/>
        </w:rPr>
        <w:t xml:space="preserve">the </w:t>
      </w:r>
      <w:r w:rsidR="00764277">
        <w:rPr>
          <w:rFonts w:ascii="Times New Roman" w:hAnsi="Times New Roman" w:cs="Times New Roman"/>
          <w:lang w:val="en-GB"/>
        </w:rPr>
        <w:t xml:space="preserve">right to </w:t>
      </w:r>
      <w:r w:rsidR="004259BA" w:rsidRPr="00B81F5D">
        <w:rPr>
          <w:rFonts w:ascii="Times New Roman" w:hAnsi="Times New Roman" w:cs="Times New Roman"/>
          <w:lang w:val="en-GB"/>
        </w:rPr>
        <w:t xml:space="preserve">access the </w:t>
      </w:r>
      <w:proofErr w:type="spellStart"/>
      <w:r w:rsidR="004259BA" w:rsidRPr="00B81F5D">
        <w:rPr>
          <w:rFonts w:ascii="Times New Roman" w:hAnsi="Times New Roman" w:cs="Times New Roman"/>
          <w:lang w:val="en-GB"/>
        </w:rPr>
        <w:t>sharepoint</w:t>
      </w:r>
      <w:proofErr w:type="spellEnd"/>
      <w:r w:rsidR="004259BA" w:rsidRPr="00B81F5D">
        <w:rPr>
          <w:rFonts w:ascii="Times New Roman" w:hAnsi="Times New Roman" w:cs="Times New Roman"/>
          <w:lang w:val="en-GB"/>
        </w:rPr>
        <w:t xml:space="preserve"> will lapse, and </w:t>
      </w:r>
      <w:r w:rsidRPr="00B81F5D">
        <w:rPr>
          <w:rFonts w:ascii="Times New Roman" w:hAnsi="Times New Roman" w:cs="Times New Roman"/>
          <w:lang w:val="en-GB"/>
        </w:rPr>
        <w:t xml:space="preserve">the Trainer shall immediately </w:t>
      </w:r>
      <w:r w:rsidR="00C740B9" w:rsidRPr="00B81F5D">
        <w:rPr>
          <w:rFonts w:ascii="Times New Roman" w:hAnsi="Times New Roman" w:cs="Times New Roman"/>
          <w:lang w:val="en-GB"/>
        </w:rPr>
        <w:t>destroy</w:t>
      </w:r>
      <w:r w:rsidRPr="00B81F5D">
        <w:rPr>
          <w:rFonts w:ascii="Times New Roman" w:hAnsi="Times New Roman" w:cs="Times New Roman"/>
          <w:lang w:val="en-GB"/>
        </w:rPr>
        <w:t xml:space="preserve"> any copies of the Teaching Materials, be they in electronic or hardcopy format.</w:t>
      </w:r>
      <w:r w:rsidR="0032127C">
        <w:rPr>
          <w:rFonts w:ascii="Times New Roman" w:hAnsi="Times New Roman" w:cs="Times New Roman"/>
          <w:lang w:val="en-GB"/>
        </w:rPr>
        <w:t xml:space="preserve"> </w:t>
      </w:r>
    </w:p>
    <w:p w14:paraId="56D89ED0" w14:textId="77777777" w:rsidR="00691792" w:rsidRPr="00883BB2" w:rsidRDefault="00691792" w:rsidP="00691792">
      <w:pPr>
        <w:pStyle w:val="ListParagraph"/>
        <w:numPr>
          <w:ilvl w:val="0"/>
          <w:numId w:val="17"/>
        </w:numPr>
        <w:spacing w:before="120" w:after="240" w:line="280" w:lineRule="atLeast"/>
        <w:ind w:left="357" w:hanging="357"/>
        <w:contextualSpacing w:val="0"/>
        <w:jc w:val="both"/>
        <w:rPr>
          <w:rFonts w:ascii="Times New Roman" w:hAnsi="Times New Roman" w:cs="Times New Roman"/>
          <w:b/>
          <w:bCs/>
          <w:lang w:val="en-GB"/>
        </w:rPr>
      </w:pPr>
      <w:r w:rsidRPr="00883BB2">
        <w:rPr>
          <w:rFonts w:ascii="Times New Roman" w:hAnsi="Times New Roman" w:cs="Times New Roman"/>
          <w:b/>
          <w:bCs/>
          <w:lang w:val="en-GB"/>
        </w:rPr>
        <w:t>No Waiver of Rights</w:t>
      </w:r>
    </w:p>
    <w:p w14:paraId="0D88DED1" w14:textId="05428736" w:rsidR="00691792" w:rsidRPr="00691792" w:rsidRDefault="00691792" w:rsidP="00691792">
      <w:pPr>
        <w:pStyle w:val="Default"/>
        <w:spacing w:after="100" w:afterAutospacing="1"/>
        <w:ind w:left="360"/>
        <w:jc w:val="both"/>
        <w:rPr>
          <w:lang w:val="en-GB"/>
        </w:rPr>
      </w:pPr>
      <w:r w:rsidRPr="00883BB2">
        <w:rPr>
          <w:lang w:val="en-GB"/>
        </w:rPr>
        <w:t xml:space="preserve">If a </w:t>
      </w:r>
      <w:r>
        <w:rPr>
          <w:lang w:val="en-GB"/>
        </w:rPr>
        <w:t>P</w:t>
      </w:r>
      <w:r w:rsidRPr="00883BB2">
        <w:rPr>
          <w:lang w:val="en-GB"/>
        </w:rPr>
        <w:t xml:space="preserve">arty fails to enforce, or delays in enforcing, an obligation of the other </w:t>
      </w:r>
      <w:r>
        <w:rPr>
          <w:lang w:val="en-GB"/>
        </w:rPr>
        <w:t>P</w:t>
      </w:r>
      <w:r w:rsidRPr="00883BB2">
        <w:rPr>
          <w:lang w:val="en-GB"/>
        </w:rPr>
        <w:t>arty, or fails to exercise, or delays in exercising, a right under this Agreement, that failure or delay will not affect its right to enforce that obligation or constitute a waiver of that right</w:t>
      </w:r>
      <w:r>
        <w:rPr>
          <w:lang w:val="en-GB"/>
        </w:rPr>
        <w:t>, unless expressly stated to the contrary</w:t>
      </w:r>
      <w:r w:rsidRPr="00883BB2">
        <w:rPr>
          <w:lang w:val="en-GB"/>
        </w:rPr>
        <w:t>. Any waiver of any provision of this Agreement will not, unless expressly stated to the contrary, constitute a waiver of that provision on a future occasion.</w:t>
      </w:r>
    </w:p>
    <w:p w14:paraId="77F56FAB" w14:textId="5B555F6E" w:rsidR="001E1180" w:rsidRPr="00624291" w:rsidRDefault="001E1180" w:rsidP="00691792">
      <w:pPr>
        <w:pStyle w:val="ListParagraph"/>
        <w:numPr>
          <w:ilvl w:val="0"/>
          <w:numId w:val="17"/>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t>Governing Law and Settlement of Disputes</w:t>
      </w:r>
    </w:p>
    <w:p w14:paraId="1DC9E4F1" w14:textId="77777777" w:rsidR="001E1180" w:rsidRPr="00DA47F7" w:rsidRDefault="001E1180"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DA47F7">
        <w:rPr>
          <w:rFonts w:ascii="Times New Roman" w:hAnsi="Times New Roman" w:cs="Times New Roman"/>
          <w:lang w:val="en-GB"/>
        </w:rPr>
        <w:t>All issues, questions and disputes concerning the validity and interpretation of the Agreement will be governed by and construed in accordance with Belgian law. No effect shall be given to any other choice of law or to any conflict-of-laws rules or provisions that would result in the application of the laws of any country other than Belgium.</w:t>
      </w:r>
    </w:p>
    <w:p w14:paraId="6560A1BA" w14:textId="77777777" w:rsidR="001E1180" w:rsidRPr="00DA47F7" w:rsidRDefault="001E1180"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DA47F7">
        <w:rPr>
          <w:rFonts w:ascii="Times New Roman" w:hAnsi="Times New Roman" w:cs="Times New Roman"/>
          <w:lang w:val="en-GB"/>
        </w:rPr>
        <w:t>Any dispute regarding the validity or interpretation of the terms of this Agreement, which cannot be settled through mediation, shall be submitted to the exclusive jurisdiction of the courts of Brussels.</w:t>
      </w:r>
    </w:p>
    <w:p w14:paraId="6AE8FED2" w14:textId="00D79667" w:rsidR="001E1180" w:rsidRPr="00624291" w:rsidRDefault="001E1180" w:rsidP="00691792">
      <w:pPr>
        <w:pStyle w:val="ListParagraph"/>
        <w:keepNext/>
        <w:numPr>
          <w:ilvl w:val="0"/>
          <w:numId w:val="17"/>
        </w:numPr>
        <w:spacing w:before="120" w:after="240" w:line="280" w:lineRule="atLeast"/>
        <w:ind w:left="357" w:hanging="357"/>
        <w:jc w:val="both"/>
        <w:rPr>
          <w:rFonts w:ascii="Times New Roman" w:hAnsi="Times New Roman" w:cs="Times New Roman"/>
          <w:b/>
          <w:bCs/>
          <w:lang w:val="en-GB"/>
        </w:rPr>
      </w:pPr>
      <w:r w:rsidRPr="00624291">
        <w:rPr>
          <w:rFonts w:ascii="Times New Roman" w:hAnsi="Times New Roman" w:cs="Times New Roman"/>
          <w:b/>
          <w:bCs/>
          <w:lang w:val="en-GB"/>
        </w:rPr>
        <w:t>Entire Agreement</w:t>
      </w:r>
    </w:p>
    <w:p w14:paraId="07849E20" w14:textId="09817B6D" w:rsidR="001E1180" w:rsidRDefault="001E1180" w:rsidP="00B81F5D">
      <w:pPr>
        <w:pStyle w:val="Default"/>
        <w:spacing w:after="100" w:afterAutospacing="1"/>
        <w:ind w:left="360"/>
        <w:jc w:val="both"/>
        <w:rPr>
          <w:lang w:val="en-GB"/>
        </w:rPr>
      </w:pPr>
      <w:r w:rsidRPr="001B2318">
        <w:rPr>
          <w:lang w:val="en-GB"/>
        </w:rPr>
        <w:t>This Agreement constitutes the entire and only agreement between the Parties and all other prior negotiations, agreements, representations, and understandings are superseded hereby.</w:t>
      </w:r>
    </w:p>
    <w:p w14:paraId="05B2F165" w14:textId="338DA0D7" w:rsidR="001E1180" w:rsidRPr="00624291" w:rsidRDefault="001E1180" w:rsidP="00691792">
      <w:pPr>
        <w:pStyle w:val="ListParagraph"/>
        <w:numPr>
          <w:ilvl w:val="0"/>
          <w:numId w:val="17"/>
        </w:numPr>
        <w:spacing w:before="120" w:after="240" w:line="280" w:lineRule="atLeast"/>
        <w:ind w:left="357" w:hanging="357"/>
        <w:contextualSpacing w:val="0"/>
        <w:jc w:val="both"/>
        <w:rPr>
          <w:rFonts w:ascii="Times New Roman" w:hAnsi="Times New Roman" w:cs="Times New Roman"/>
          <w:b/>
          <w:bCs/>
          <w:lang w:val="en-GB"/>
        </w:rPr>
      </w:pPr>
      <w:r w:rsidRPr="00624291">
        <w:rPr>
          <w:rFonts w:ascii="Times New Roman" w:hAnsi="Times New Roman" w:cs="Times New Roman"/>
          <w:b/>
          <w:bCs/>
          <w:lang w:val="en-GB"/>
        </w:rPr>
        <w:t>Modifications of the Agreement</w:t>
      </w:r>
    </w:p>
    <w:p w14:paraId="3CE352E9" w14:textId="77777777" w:rsidR="001E1180" w:rsidRPr="00B81F5D" w:rsidRDefault="001E1180"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B81F5D">
        <w:rPr>
          <w:rFonts w:ascii="Times New Roman" w:hAnsi="Times New Roman" w:cs="Times New Roman"/>
          <w:lang w:val="en-GB"/>
        </w:rPr>
        <w:t xml:space="preserve">Any changes of or amendments to this Agreement must be in writing to become effective. This also applies for any changes or amendments to this clause. For the </w:t>
      </w:r>
      <w:r w:rsidRPr="00B81F5D">
        <w:rPr>
          <w:rFonts w:ascii="Times New Roman" w:hAnsi="Times New Roman" w:cs="Times New Roman"/>
          <w:lang w:val="en-GB"/>
        </w:rPr>
        <w:lastRenderedPageBreak/>
        <w:t xml:space="preserve">avoidance of doubt, an electronic notice by email or in another electronic format does not meet the requirements of this clause. </w:t>
      </w:r>
    </w:p>
    <w:p w14:paraId="77F0765B" w14:textId="77777777" w:rsidR="001E1180" w:rsidRPr="00B81F5D" w:rsidRDefault="001E1180" w:rsidP="00691792">
      <w:pPr>
        <w:pStyle w:val="ListParagraph"/>
        <w:numPr>
          <w:ilvl w:val="1"/>
          <w:numId w:val="17"/>
        </w:numPr>
        <w:spacing w:before="120" w:after="240" w:line="280" w:lineRule="atLeast"/>
        <w:ind w:left="851" w:hanging="491"/>
        <w:contextualSpacing w:val="0"/>
        <w:jc w:val="both"/>
        <w:rPr>
          <w:rFonts w:ascii="Times New Roman" w:hAnsi="Times New Roman" w:cs="Times New Roman"/>
          <w:lang w:val="en-GB"/>
        </w:rPr>
      </w:pPr>
      <w:r w:rsidRPr="00B81F5D">
        <w:rPr>
          <w:rFonts w:ascii="Times New Roman" w:hAnsi="Times New Roman" w:cs="Times New Roman"/>
          <w:lang w:val="en-GB"/>
        </w:rPr>
        <w:t>Any amendment to the Agreement shall be made in writing before fulfilment of any new contractual obligations and in any case before the date of payment of the balance.</w:t>
      </w:r>
    </w:p>
    <w:p w14:paraId="20D8C771" w14:textId="77777777" w:rsidR="001E1180" w:rsidRPr="00624291" w:rsidRDefault="001E1180" w:rsidP="00691792">
      <w:pPr>
        <w:pStyle w:val="ListParagraph"/>
        <w:numPr>
          <w:ilvl w:val="0"/>
          <w:numId w:val="17"/>
        </w:numPr>
        <w:spacing w:before="120" w:after="240" w:line="280" w:lineRule="atLeast"/>
        <w:jc w:val="both"/>
        <w:rPr>
          <w:rFonts w:ascii="Times New Roman" w:hAnsi="Times New Roman" w:cs="Times New Roman"/>
          <w:b/>
          <w:bCs/>
          <w:lang w:val="en-GB"/>
        </w:rPr>
      </w:pPr>
      <w:r w:rsidRPr="00624291">
        <w:rPr>
          <w:rFonts w:ascii="Times New Roman" w:hAnsi="Times New Roman" w:cs="Times New Roman"/>
          <w:b/>
          <w:bCs/>
          <w:lang w:val="en-GB"/>
        </w:rPr>
        <w:t>Severability</w:t>
      </w:r>
    </w:p>
    <w:p w14:paraId="0C8C285F" w14:textId="376802BB" w:rsidR="001E1180" w:rsidRDefault="001E1180" w:rsidP="00B81F5D">
      <w:pPr>
        <w:pStyle w:val="Default"/>
        <w:spacing w:after="100" w:afterAutospacing="1"/>
        <w:ind w:left="360"/>
        <w:jc w:val="both"/>
        <w:rPr>
          <w:lang w:val="en-GB"/>
        </w:rPr>
      </w:pPr>
      <w:r w:rsidRPr="001B2318">
        <w:rPr>
          <w:lang w:val="en-GB"/>
        </w:rPr>
        <w:t>If any part, term, or provision of this Agreement is or becomes legally invalid, the validity of the remainder of the Agreement shall not be affected thereby. The Parties shall replace invalid provisions by common consent with such provisions which come as close as possible to the intended result of the provision that has been held to be invalid.</w:t>
      </w:r>
    </w:p>
    <w:p w14:paraId="0E29EDCA" w14:textId="77777777" w:rsidR="00AD0503" w:rsidRDefault="00AD0503">
      <w:pPr>
        <w:rPr>
          <w:rFonts w:ascii="Times New Roman" w:hAnsi="Times New Roman" w:cs="Times New Roman"/>
        </w:rPr>
      </w:pPr>
      <w:r>
        <w:rPr>
          <w:rFonts w:ascii="Times New Roman" w:hAnsi="Times New Roman" w:cs="Times New Roman"/>
        </w:rPr>
        <w:br w:type="page"/>
      </w:r>
    </w:p>
    <w:p w14:paraId="590AEFA9" w14:textId="0D3A3C5A" w:rsidR="00624291" w:rsidRDefault="00624291" w:rsidP="00AD0503">
      <w:pPr>
        <w:rPr>
          <w:rFonts w:ascii="Times New Roman" w:hAnsi="Times New Roman" w:cs="Times New Roman"/>
        </w:rPr>
      </w:pPr>
      <w:r w:rsidRPr="00330D02">
        <w:rPr>
          <w:rFonts w:ascii="Times New Roman" w:hAnsi="Times New Roman" w:cs="Times New Roman"/>
        </w:rPr>
        <w:lastRenderedPageBreak/>
        <w:t>Th</w:t>
      </w:r>
      <w:r>
        <w:rPr>
          <w:rFonts w:ascii="Times New Roman" w:hAnsi="Times New Roman" w:cs="Times New Roman"/>
        </w:rPr>
        <w:t xml:space="preserve">is Agreement shall be </w:t>
      </w:r>
      <w:r w:rsidRPr="00330D02">
        <w:rPr>
          <w:rFonts w:ascii="Times New Roman" w:hAnsi="Times New Roman" w:cs="Times New Roman"/>
        </w:rPr>
        <w:t>executed in counterparts each of which when executed and delivered will be an original, but all</w:t>
      </w:r>
      <w:r>
        <w:rPr>
          <w:rFonts w:ascii="Times New Roman" w:hAnsi="Times New Roman" w:cs="Times New Roman"/>
        </w:rPr>
        <w:t xml:space="preserve"> </w:t>
      </w:r>
      <w:r w:rsidRPr="00330D02">
        <w:rPr>
          <w:rFonts w:ascii="Times New Roman" w:hAnsi="Times New Roman" w:cs="Times New Roman"/>
        </w:rPr>
        <w:t xml:space="preserve">counterparts together will constitute one and the same </w:t>
      </w:r>
      <w:r>
        <w:rPr>
          <w:rFonts w:ascii="Times New Roman" w:hAnsi="Times New Roman" w:cs="Times New Roman"/>
        </w:rPr>
        <w:t>Agreement</w:t>
      </w:r>
      <w:r w:rsidRPr="00330D02">
        <w:rPr>
          <w:rFonts w:ascii="Times New Roman" w:hAnsi="Times New Roman" w:cs="Times New Roman"/>
        </w:rPr>
        <w:t>.</w:t>
      </w:r>
    </w:p>
    <w:p w14:paraId="37E22B95" w14:textId="77777777" w:rsidR="00691792" w:rsidRDefault="00691792" w:rsidP="00014126">
      <w:pPr>
        <w:spacing w:before="120" w:after="240" w:line="280" w:lineRule="atLeast"/>
        <w:jc w:val="both"/>
        <w:rPr>
          <w:rFonts w:ascii="Times New Roman" w:hAnsi="Times New Roman" w:cs="Times New Roman"/>
          <w:b/>
          <w:bCs/>
          <w:lang w:val="en-GB"/>
        </w:rPr>
      </w:pPr>
    </w:p>
    <w:p w14:paraId="20B0D9DC" w14:textId="59088BA5" w:rsidR="0072090A" w:rsidRPr="00C41F6F" w:rsidRDefault="0072090A" w:rsidP="00014126">
      <w:pPr>
        <w:spacing w:before="120" w:after="240" w:line="280" w:lineRule="atLeast"/>
        <w:jc w:val="both"/>
        <w:rPr>
          <w:rFonts w:ascii="Times New Roman" w:hAnsi="Times New Roman" w:cs="Times New Roman"/>
          <w:b/>
          <w:bCs/>
          <w:lang w:val="en-GB"/>
        </w:rPr>
      </w:pPr>
      <w:r w:rsidRPr="00C41F6F">
        <w:rPr>
          <w:rFonts w:ascii="Times New Roman" w:hAnsi="Times New Roman" w:cs="Times New Roman"/>
          <w:b/>
          <w:bCs/>
          <w:lang w:val="en-GB"/>
        </w:rPr>
        <w:t>Signatures</w:t>
      </w:r>
    </w:p>
    <w:p w14:paraId="6F40C44B" w14:textId="2A69E312" w:rsidR="0072090A" w:rsidRDefault="0072090A" w:rsidP="00014126">
      <w:pPr>
        <w:spacing w:before="120" w:after="240" w:line="280" w:lineRule="atLeast"/>
        <w:jc w:val="both"/>
        <w:rPr>
          <w:rFonts w:ascii="Times New Roman" w:hAnsi="Times New Roman" w:cs="Times New Roman"/>
          <w:lang w:val="en-GB"/>
        </w:rPr>
      </w:pPr>
      <w:r w:rsidRPr="00D43B68">
        <w:rPr>
          <w:rFonts w:ascii="Times New Roman" w:hAnsi="Times New Roman" w:cs="Times New Roman"/>
          <w:lang w:val="en-GB"/>
        </w:rPr>
        <w:t>Place, Date</w:t>
      </w:r>
      <w:r w:rsidR="00C41F6F" w:rsidRPr="00D43B68">
        <w:rPr>
          <w:rFonts w:ascii="Times New Roman" w:hAnsi="Times New Roman" w:cs="Times New Roman"/>
          <w:lang w:val="en-GB"/>
        </w:rPr>
        <w:t xml:space="preserve"> ……………………</w:t>
      </w:r>
      <w:r w:rsidR="00C41F6F">
        <w:rPr>
          <w:rFonts w:ascii="Times New Roman" w:hAnsi="Times New Roman" w:cs="Times New Roman"/>
          <w:lang w:val="en-GB"/>
        </w:rPr>
        <w:t>………………………………………………………………</w:t>
      </w:r>
    </w:p>
    <w:p w14:paraId="66D105E9" w14:textId="7C1DB3B5" w:rsidR="00C41F6F" w:rsidRDefault="00C41F6F" w:rsidP="00C41F6F">
      <w:pPr>
        <w:spacing w:before="120" w:after="240" w:line="280" w:lineRule="atLeast"/>
        <w:jc w:val="both"/>
        <w:rPr>
          <w:rFonts w:ascii="Times New Roman" w:hAnsi="Times New Roman" w:cs="Times New Roman"/>
          <w:lang w:val="en-GB"/>
        </w:rPr>
      </w:pPr>
    </w:p>
    <w:p w14:paraId="1A841AE5" w14:textId="77777777" w:rsidR="00691792" w:rsidRDefault="00691792" w:rsidP="00C41F6F">
      <w:pPr>
        <w:spacing w:before="120" w:after="240" w:line="280" w:lineRule="atLeast"/>
        <w:jc w:val="both"/>
        <w:rPr>
          <w:rFonts w:ascii="Times New Roman" w:hAnsi="Times New Roman" w:cs="Times New Roman"/>
          <w:lang w:val="en-GB"/>
        </w:rPr>
      </w:pPr>
    </w:p>
    <w:p w14:paraId="4F61208C" w14:textId="5C2A88DA" w:rsidR="00C41F6F" w:rsidRDefault="00C41F6F" w:rsidP="00C41F6F">
      <w:pPr>
        <w:spacing w:before="120" w:after="240" w:line="280" w:lineRule="atLeast"/>
        <w:jc w:val="both"/>
        <w:rPr>
          <w:rFonts w:ascii="Times New Roman" w:hAnsi="Times New Roman" w:cs="Times New Roman"/>
          <w:lang w:val="en-GB"/>
        </w:rPr>
      </w:pPr>
      <w:r>
        <w:rPr>
          <w:rFonts w:ascii="Times New Roman" w:hAnsi="Times New Roman" w:cs="Times New Roman"/>
          <w:lang w:val="en-GB"/>
        </w:rPr>
        <w:t>…………………………………………………………………………………………………</w:t>
      </w:r>
    </w:p>
    <w:p w14:paraId="3E1C8A79" w14:textId="2A8582AC" w:rsidR="0072090A" w:rsidRDefault="0072090A" w:rsidP="00014126">
      <w:pPr>
        <w:spacing w:before="120" w:after="240" w:line="280" w:lineRule="atLeast"/>
        <w:jc w:val="both"/>
        <w:rPr>
          <w:rFonts w:ascii="Times New Roman" w:hAnsi="Times New Roman" w:cs="Times New Roman"/>
          <w:lang w:val="en-GB"/>
        </w:rPr>
      </w:pPr>
      <w:r>
        <w:rPr>
          <w:rFonts w:ascii="Times New Roman" w:hAnsi="Times New Roman" w:cs="Times New Roman"/>
          <w:lang w:val="en-GB"/>
        </w:rPr>
        <w:t>Jörg Palmersheim, Secretary-General ISOPA</w:t>
      </w:r>
    </w:p>
    <w:p w14:paraId="1F3FEAF9" w14:textId="77777777" w:rsidR="00945CDF" w:rsidRDefault="00945CDF" w:rsidP="0072090A">
      <w:pPr>
        <w:spacing w:before="120" w:after="240" w:line="280" w:lineRule="atLeast"/>
        <w:jc w:val="both"/>
        <w:rPr>
          <w:rFonts w:ascii="Times New Roman" w:hAnsi="Times New Roman" w:cs="Times New Roman"/>
          <w:lang w:val="en-GB"/>
        </w:rPr>
      </w:pPr>
    </w:p>
    <w:p w14:paraId="4D35F04F" w14:textId="68CFD11D" w:rsidR="0072090A" w:rsidRDefault="0072090A" w:rsidP="0072090A">
      <w:pPr>
        <w:spacing w:before="120" w:after="240" w:line="280" w:lineRule="atLeast"/>
        <w:jc w:val="both"/>
        <w:rPr>
          <w:rFonts w:ascii="Times New Roman" w:hAnsi="Times New Roman" w:cs="Times New Roman"/>
          <w:lang w:val="en-GB"/>
        </w:rPr>
      </w:pPr>
      <w:r>
        <w:rPr>
          <w:rFonts w:ascii="Times New Roman" w:hAnsi="Times New Roman" w:cs="Times New Roman"/>
          <w:lang w:val="en-GB"/>
        </w:rPr>
        <w:t>Place, Date</w:t>
      </w:r>
      <w:r w:rsidR="00C41F6F">
        <w:rPr>
          <w:rFonts w:ascii="Times New Roman" w:hAnsi="Times New Roman" w:cs="Times New Roman"/>
          <w:lang w:val="en-GB"/>
        </w:rPr>
        <w:t xml:space="preserve"> ……………………………………………………………………………………</w:t>
      </w:r>
    </w:p>
    <w:p w14:paraId="2950E0C4" w14:textId="7B737082" w:rsidR="0072090A" w:rsidRDefault="0072090A" w:rsidP="0072090A">
      <w:pPr>
        <w:spacing w:before="120" w:after="240" w:line="280" w:lineRule="atLeast"/>
        <w:jc w:val="both"/>
        <w:rPr>
          <w:rFonts w:ascii="Times New Roman" w:hAnsi="Times New Roman" w:cs="Times New Roman"/>
          <w:lang w:val="en-GB"/>
        </w:rPr>
      </w:pPr>
    </w:p>
    <w:p w14:paraId="16B014E1" w14:textId="77777777" w:rsidR="00691792" w:rsidRDefault="00691792" w:rsidP="0072090A">
      <w:pPr>
        <w:spacing w:before="120" w:after="240" w:line="280" w:lineRule="atLeast"/>
        <w:jc w:val="both"/>
        <w:rPr>
          <w:rFonts w:ascii="Times New Roman" w:hAnsi="Times New Roman" w:cs="Times New Roman"/>
          <w:lang w:val="en-GB"/>
        </w:rPr>
      </w:pPr>
    </w:p>
    <w:p w14:paraId="15B4AD18" w14:textId="77777777" w:rsidR="00C41F6F" w:rsidRDefault="00C41F6F" w:rsidP="00C41F6F">
      <w:pPr>
        <w:spacing w:before="120" w:after="240" w:line="280" w:lineRule="atLeast"/>
        <w:jc w:val="both"/>
        <w:rPr>
          <w:rFonts w:ascii="Times New Roman" w:hAnsi="Times New Roman" w:cs="Times New Roman"/>
          <w:lang w:val="en-GB"/>
        </w:rPr>
      </w:pPr>
      <w:r>
        <w:rPr>
          <w:rFonts w:ascii="Times New Roman" w:hAnsi="Times New Roman" w:cs="Times New Roman"/>
          <w:lang w:val="en-GB"/>
        </w:rPr>
        <w:t>…………………………………………………………………………………………………</w:t>
      </w:r>
    </w:p>
    <w:p w14:paraId="1ECB7F6B" w14:textId="397A4834" w:rsidR="0072090A" w:rsidRDefault="0072090A" w:rsidP="0072090A">
      <w:pPr>
        <w:spacing w:before="120" w:after="240" w:line="280" w:lineRule="atLeast"/>
        <w:jc w:val="both"/>
        <w:rPr>
          <w:rFonts w:ascii="Times New Roman" w:hAnsi="Times New Roman" w:cs="Times New Roman"/>
          <w:lang w:val="en-GB"/>
        </w:rPr>
      </w:pPr>
      <w:r>
        <w:rPr>
          <w:rFonts w:ascii="Times New Roman" w:hAnsi="Times New Roman" w:cs="Times New Roman"/>
          <w:lang w:val="en-GB"/>
        </w:rPr>
        <w:t>Jörg Palmersheim, Secretary-General ALIPA</w:t>
      </w:r>
    </w:p>
    <w:p w14:paraId="2330BCEC" w14:textId="77BBF1BA" w:rsidR="0072090A" w:rsidRDefault="0072090A" w:rsidP="0072090A">
      <w:pPr>
        <w:spacing w:before="120" w:after="240" w:line="280" w:lineRule="atLeast"/>
        <w:jc w:val="both"/>
        <w:rPr>
          <w:rFonts w:ascii="Times New Roman" w:hAnsi="Times New Roman" w:cs="Times New Roman"/>
          <w:lang w:val="en-GB"/>
        </w:rPr>
      </w:pPr>
    </w:p>
    <w:p w14:paraId="00355241" w14:textId="77777777" w:rsidR="00AA0242" w:rsidRDefault="00AA0242" w:rsidP="0072090A">
      <w:pPr>
        <w:spacing w:before="120" w:after="240" w:line="280" w:lineRule="atLeast"/>
        <w:jc w:val="both"/>
        <w:rPr>
          <w:rFonts w:ascii="Times New Roman" w:hAnsi="Times New Roman" w:cs="Times New Roman"/>
          <w:lang w:val="en-GB"/>
        </w:rPr>
      </w:pPr>
    </w:p>
    <w:p w14:paraId="00C713C6" w14:textId="266F29D7" w:rsidR="0072090A" w:rsidRPr="00D43B68" w:rsidRDefault="0072090A" w:rsidP="0072090A">
      <w:pPr>
        <w:spacing w:before="120" w:after="240" w:line="280" w:lineRule="atLeast"/>
        <w:jc w:val="both"/>
        <w:rPr>
          <w:rFonts w:ascii="Times New Roman" w:hAnsi="Times New Roman" w:cs="Times New Roman"/>
          <w:highlight w:val="yellow"/>
          <w:lang w:val="en-GB"/>
        </w:rPr>
      </w:pPr>
      <w:r w:rsidRPr="00D43B68">
        <w:rPr>
          <w:rFonts w:ascii="Times New Roman" w:hAnsi="Times New Roman" w:cs="Times New Roman"/>
          <w:highlight w:val="yellow"/>
          <w:lang w:val="en-GB"/>
        </w:rPr>
        <w:t>Place, Date</w:t>
      </w:r>
      <w:r w:rsidR="00C41F6F" w:rsidRPr="00D43B68">
        <w:rPr>
          <w:rFonts w:ascii="Times New Roman" w:hAnsi="Times New Roman" w:cs="Times New Roman"/>
          <w:highlight w:val="yellow"/>
          <w:lang w:val="en-GB"/>
        </w:rPr>
        <w:t xml:space="preserve">  ……………………………………………………………………………………</w:t>
      </w:r>
    </w:p>
    <w:p w14:paraId="62D254C5" w14:textId="2CBB2E9D" w:rsidR="0072090A" w:rsidRPr="00D43B68" w:rsidRDefault="0072090A" w:rsidP="0072090A">
      <w:pPr>
        <w:spacing w:before="120" w:after="240" w:line="280" w:lineRule="atLeast"/>
        <w:jc w:val="both"/>
        <w:rPr>
          <w:rFonts w:ascii="Times New Roman" w:hAnsi="Times New Roman" w:cs="Times New Roman"/>
          <w:highlight w:val="yellow"/>
          <w:lang w:val="en-GB"/>
        </w:rPr>
      </w:pPr>
    </w:p>
    <w:p w14:paraId="23F7FB61" w14:textId="77777777" w:rsidR="00691792" w:rsidRPr="00D43B68" w:rsidRDefault="00691792" w:rsidP="0072090A">
      <w:pPr>
        <w:spacing w:before="120" w:after="240" w:line="280" w:lineRule="atLeast"/>
        <w:jc w:val="both"/>
        <w:rPr>
          <w:rFonts w:ascii="Times New Roman" w:hAnsi="Times New Roman" w:cs="Times New Roman"/>
          <w:highlight w:val="yellow"/>
          <w:lang w:val="en-GB"/>
        </w:rPr>
      </w:pPr>
    </w:p>
    <w:p w14:paraId="7E580DF7" w14:textId="6A8B9D19" w:rsidR="00C41F6F" w:rsidRPr="00D43B68" w:rsidRDefault="00C41F6F" w:rsidP="0072090A">
      <w:pPr>
        <w:spacing w:before="120" w:after="240" w:line="280" w:lineRule="atLeast"/>
        <w:jc w:val="both"/>
        <w:rPr>
          <w:rFonts w:ascii="Times New Roman" w:hAnsi="Times New Roman" w:cs="Times New Roman"/>
          <w:highlight w:val="yellow"/>
          <w:lang w:val="en-GB"/>
        </w:rPr>
      </w:pPr>
      <w:r w:rsidRPr="00D43B68">
        <w:rPr>
          <w:rFonts w:ascii="Times New Roman" w:hAnsi="Times New Roman" w:cs="Times New Roman"/>
          <w:highlight w:val="yellow"/>
          <w:lang w:val="en-GB"/>
        </w:rPr>
        <w:t>…………………………………………………………………………………………………</w:t>
      </w:r>
    </w:p>
    <w:p w14:paraId="67A4B937" w14:textId="2EC73EA6" w:rsidR="00F268B4" w:rsidRPr="00691792" w:rsidRDefault="0072090A" w:rsidP="00691792">
      <w:pPr>
        <w:spacing w:before="120" w:after="240" w:line="280" w:lineRule="atLeast"/>
        <w:jc w:val="both"/>
        <w:rPr>
          <w:rFonts w:ascii="Times New Roman" w:hAnsi="Times New Roman" w:cs="Times New Roman"/>
          <w:lang w:val="en-GB"/>
        </w:rPr>
      </w:pPr>
      <w:r w:rsidRPr="00D43B68">
        <w:rPr>
          <w:rFonts w:ascii="Times New Roman" w:hAnsi="Times New Roman" w:cs="Times New Roman"/>
          <w:highlight w:val="yellow"/>
          <w:lang w:val="en-GB"/>
        </w:rPr>
        <w:t>First name family name, Trainer</w:t>
      </w:r>
    </w:p>
    <w:sectPr w:rsidR="00F268B4" w:rsidRPr="00691792" w:rsidSect="00F268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0373" w14:textId="77777777" w:rsidR="00607284" w:rsidRDefault="00607284" w:rsidP="004A7B89">
      <w:r>
        <w:separator/>
      </w:r>
    </w:p>
  </w:endnote>
  <w:endnote w:type="continuationSeparator" w:id="0">
    <w:p w14:paraId="3329DE9F" w14:textId="77777777" w:rsidR="00607284" w:rsidRDefault="00607284" w:rsidP="004A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es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5660438"/>
      <w:docPartObj>
        <w:docPartGallery w:val="Page Numbers (Bottom of Page)"/>
        <w:docPartUnique/>
      </w:docPartObj>
    </w:sdtPr>
    <w:sdtEndPr>
      <w:rPr>
        <w:rStyle w:val="PageNumber"/>
      </w:rPr>
    </w:sdtEndPr>
    <w:sdtContent>
      <w:p w14:paraId="162CD62E" w14:textId="6AC375B5" w:rsidR="00F268B4" w:rsidRDefault="00F268B4" w:rsidP="00F44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7E9BD3" w14:textId="77777777" w:rsidR="00F268B4" w:rsidRDefault="00F268B4" w:rsidP="00F268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1618"/>
      <w:docPartObj>
        <w:docPartGallery w:val="Page Numbers (Bottom of Page)"/>
        <w:docPartUnique/>
      </w:docPartObj>
    </w:sdtPr>
    <w:sdtEndPr>
      <w:rPr>
        <w:rStyle w:val="PageNumber"/>
      </w:rPr>
    </w:sdtEndPr>
    <w:sdtContent>
      <w:p w14:paraId="622CD1AB" w14:textId="766B0FB7" w:rsidR="00F268B4" w:rsidRDefault="00F268B4" w:rsidP="00F44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A201D4" w14:textId="77777777" w:rsidR="00F268B4" w:rsidRDefault="00F268B4" w:rsidP="00F268B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FB6B" w14:textId="77777777" w:rsidR="00C41F6F" w:rsidRDefault="00C41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7529" w14:textId="77777777" w:rsidR="00607284" w:rsidRDefault="00607284" w:rsidP="004A7B89">
      <w:r>
        <w:separator/>
      </w:r>
    </w:p>
  </w:footnote>
  <w:footnote w:type="continuationSeparator" w:id="0">
    <w:p w14:paraId="239DACC1" w14:textId="77777777" w:rsidR="00607284" w:rsidRDefault="00607284" w:rsidP="004A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81FD" w14:textId="6BA105D6" w:rsidR="00C41F6F" w:rsidRDefault="00C41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062A" w14:textId="1B69D95B" w:rsidR="00C41F6F" w:rsidRDefault="00C41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A83C" w14:textId="74834954" w:rsidR="00C41F6F" w:rsidRDefault="00C41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0EB2"/>
    <w:multiLevelType w:val="hybridMultilevel"/>
    <w:tmpl w:val="E10ABCF6"/>
    <w:lvl w:ilvl="0" w:tplc="E9087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F2A7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057025"/>
    <w:multiLevelType w:val="hybridMultilevel"/>
    <w:tmpl w:val="2D2C42AC"/>
    <w:lvl w:ilvl="0" w:tplc="FFFFFFFF">
      <w:start w:val="1"/>
      <w:numFmt w:val="decimal"/>
      <w:lvlText w:val="%1."/>
      <w:lvlJc w:val="left"/>
      <w:pPr>
        <w:ind w:left="1959" w:hanging="360"/>
      </w:pPr>
      <w:rPr>
        <w:rFonts w:hint="default"/>
      </w:rPr>
    </w:lvl>
    <w:lvl w:ilvl="1" w:tplc="FFFFFFFF" w:tentative="1">
      <w:start w:val="1"/>
      <w:numFmt w:val="lowerLetter"/>
      <w:lvlText w:val="%2."/>
      <w:lvlJc w:val="left"/>
      <w:pPr>
        <w:ind w:left="2679" w:hanging="360"/>
      </w:pPr>
    </w:lvl>
    <w:lvl w:ilvl="2" w:tplc="FFFFFFFF" w:tentative="1">
      <w:start w:val="1"/>
      <w:numFmt w:val="lowerRoman"/>
      <w:lvlText w:val="%3."/>
      <w:lvlJc w:val="right"/>
      <w:pPr>
        <w:ind w:left="3399" w:hanging="180"/>
      </w:pPr>
    </w:lvl>
    <w:lvl w:ilvl="3" w:tplc="FFFFFFFF" w:tentative="1">
      <w:start w:val="1"/>
      <w:numFmt w:val="decimal"/>
      <w:lvlText w:val="%4."/>
      <w:lvlJc w:val="left"/>
      <w:pPr>
        <w:ind w:left="4119" w:hanging="360"/>
      </w:pPr>
    </w:lvl>
    <w:lvl w:ilvl="4" w:tplc="FFFFFFFF" w:tentative="1">
      <w:start w:val="1"/>
      <w:numFmt w:val="lowerLetter"/>
      <w:lvlText w:val="%5."/>
      <w:lvlJc w:val="left"/>
      <w:pPr>
        <w:ind w:left="4839" w:hanging="360"/>
      </w:pPr>
    </w:lvl>
    <w:lvl w:ilvl="5" w:tplc="FFFFFFFF" w:tentative="1">
      <w:start w:val="1"/>
      <w:numFmt w:val="lowerRoman"/>
      <w:lvlText w:val="%6."/>
      <w:lvlJc w:val="right"/>
      <w:pPr>
        <w:ind w:left="5559" w:hanging="180"/>
      </w:pPr>
    </w:lvl>
    <w:lvl w:ilvl="6" w:tplc="FFFFFFFF" w:tentative="1">
      <w:start w:val="1"/>
      <w:numFmt w:val="decimal"/>
      <w:lvlText w:val="%7."/>
      <w:lvlJc w:val="left"/>
      <w:pPr>
        <w:ind w:left="6279" w:hanging="360"/>
      </w:pPr>
    </w:lvl>
    <w:lvl w:ilvl="7" w:tplc="FFFFFFFF" w:tentative="1">
      <w:start w:val="1"/>
      <w:numFmt w:val="lowerLetter"/>
      <w:lvlText w:val="%8."/>
      <w:lvlJc w:val="left"/>
      <w:pPr>
        <w:ind w:left="6999" w:hanging="360"/>
      </w:pPr>
    </w:lvl>
    <w:lvl w:ilvl="8" w:tplc="FFFFFFFF" w:tentative="1">
      <w:start w:val="1"/>
      <w:numFmt w:val="lowerRoman"/>
      <w:lvlText w:val="%9."/>
      <w:lvlJc w:val="right"/>
      <w:pPr>
        <w:ind w:left="7719" w:hanging="180"/>
      </w:pPr>
    </w:lvl>
  </w:abstractNum>
  <w:abstractNum w:abstractNumId="3" w15:restartNumberingAfterBreak="0">
    <w:nsid w:val="25920EF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DC6156"/>
    <w:multiLevelType w:val="hybridMultilevel"/>
    <w:tmpl w:val="A21A2746"/>
    <w:lvl w:ilvl="0" w:tplc="FFFFFFFF">
      <w:start w:val="1"/>
      <w:numFmt w:val="decimal"/>
      <w:lvlText w:val="%1."/>
      <w:lvlJc w:val="left"/>
      <w:pPr>
        <w:ind w:left="1959" w:hanging="360"/>
      </w:pPr>
      <w:rPr>
        <w:rFonts w:hint="default"/>
      </w:rPr>
    </w:lvl>
    <w:lvl w:ilvl="1" w:tplc="FFFFFFFF" w:tentative="1">
      <w:start w:val="1"/>
      <w:numFmt w:val="lowerLetter"/>
      <w:lvlText w:val="%2."/>
      <w:lvlJc w:val="left"/>
      <w:pPr>
        <w:ind w:left="2679" w:hanging="360"/>
      </w:pPr>
    </w:lvl>
    <w:lvl w:ilvl="2" w:tplc="FFFFFFFF" w:tentative="1">
      <w:start w:val="1"/>
      <w:numFmt w:val="lowerRoman"/>
      <w:lvlText w:val="%3."/>
      <w:lvlJc w:val="right"/>
      <w:pPr>
        <w:ind w:left="3399" w:hanging="180"/>
      </w:pPr>
    </w:lvl>
    <w:lvl w:ilvl="3" w:tplc="FFFFFFFF" w:tentative="1">
      <w:start w:val="1"/>
      <w:numFmt w:val="decimal"/>
      <w:lvlText w:val="%4."/>
      <w:lvlJc w:val="left"/>
      <w:pPr>
        <w:ind w:left="4119" w:hanging="360"/>
      </w:pPr>
    </w:lvl>
    <w:lvl w:ilvl="4" w:tplc="FFFFFFFF" w:tentative="1">
      <w:start w:val="1"/>
      <w:numFmt w:val="lowerLetter"/>
      <w:lvlText w:val="%5."/>
      <w:lvlJc w:val="left"/>
      <w:pPr>
        <w:ind w:left="4839" w:hanging="360"/>
      </w:pPr>
    </w:lvl>
    <w:lvl w:ilvl="5" w:tplc="FFFFFFFF" w:tentative="1">
      <w:start w:val="1"/>
      <w:numFmt w:val="lowerRoman"/>
      <w:lvlText w:val="%6."/>
      <w:lvlJc w:val="right"/>
      <w:pPr>
        <w:ind w:left="5559" w:hanging="180"/>
      </w:pPr>
    </w:lvl>
    <w:lvl w:ilvl="6" w:tplc="FFFFFFFF" w:tentative="1">
      <w:start w:val="1"/>
      <w:numFmt w:val="decimal"/>
      <w:lvlText w:val="%7."/>
      <w:lvlJc w:val="left"/>
      <w:pPr>
        <w:ind w:left="6279" w:hanging="360"/>
      </w:pPr>
    </w:lvl>
    <w:lvl w:ilvl="7" w:tplc="FFFFFFFF" w:tentative="1">
      <w:start w:val="1"/>
      <w:numFmt w:val="lowerLetter"/>
      <w:lvlText w:val="%8."/>
      <w:lvlJc w:val="left"/>
      <w:pPr>
        <w:ind w:left="6999" w:hanging="360"/>
      </w:pPr>
    </w:lvl>
    <w:lvl w:ilvl="8" w:tplc="FFFFFFFF" w:tentative="1">
      <w:start w:val="1"/>
      <w:numFmt w:val="lowerRoman"/>
      <w:lvlText w:val="%9."/>
      <w:lvlJc w:val="right"/>
      <w:pPr>
        <w:ind w:left="7719" w:hanging="180"/>
      </w:pPr>
    </w:lvl>
  </w:abstractNum>
  <w:abstractNum w:abstractNumId="5" w15:restartNumberingAfterBreak="0">
    <w:nsid w:val="343C1AEE"/>
    <w:multiLevelType w:val="hybridMultilevel"/>
    <w:tmpl w:val="BD7CED9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36080744"/>
    <w:multiLevelType w:val="hybridMultilevel"/>
    <w:tmpl w:val="2D2C42AC"/>
    <w:lvl w:ilvl="0" w:tplc="FFFFFFFF">
      <w:start w:val="1"/>
      <w:numFmt w:val="decimal"/>
      <w:lvlText w:val="%1."/>
      <w:lvlJc w:val="left"/>
      <w:pPr>
        <w:ind w:left="1959" w:hanging="360"/>
      </w:pPr>
      <w:rPr>
        <w:rFonts w:hint="default"/>
      </w:rPr>
    </w:lvl>
    <w:lvl w:ilvl="1" w:tplc="FFFFFFFF" w:tentative="1">
      <w:start w:val="1"/>
      <w:numFmt w:val="lowerLetter"/>
      <w:lvlText w:val="%2."/>
      <w:lvlJc w:val="left"/>
      <w:pPr>
        <w:ind w:left="2679" w:hanging="360"/>
      </w:pPr>
    </w:lvl>
    <w:lvl w:ilvl="2" w:tplc="FFFFFFFF" w:tentative="1">
      <w:start w:val="1"/>
      <w:numFmt w:val="lowerRoman"/>
      <w:lvlText w:val="%3."/>
      <w:lvlJc w:val="right"/>
      <w:pPr>
        <w:ind w:left="3399" w:hanging="180"/>
      </w:pPr>
    </w:lvl>
    <w:lvl w:ilvl="3" w:tplc="FFFFFFFF" w:tentative="1">
      <w:start w:val="1"/>
      <w:numFmt w:val="decimal"/>
      <w:lvlText w:val="%4."/>
      <w:lvlJc w:val="left"/>
      <w:pPr>
        <w:ind w:left="4119" w:hanging="360"/>
      </w:pPr>
    </w:lvl>
    <w:lvl w:ilvl="4" w:tplc="FFFFFFFF" w:tentative="1">
      <w:start w:val="1"/>
      <w:numFmt w:val="lowerLetter"/>
      <w:lvlText w:val="%5."/>
      <w:lvlJc w:val="left"/>
      <w:pPr>
        <w:ind w:left="4839" w:hanging="360"/>
      </w:pPr>
    </w:lvl>
    <w:lvl w:ilvl="5" w:tplc="FFFFFFFF" w:tentative="1">
      <w:start w:val="1"/>
      <w:numFmt w:val="lowerRoman"/>
      <w:lvlText w:val="%6."/>
      <w:lvlJc w:val="right"/>
      <w:pPr>
        <w:ind w:left="5559" w:hanging="180"/>
      </w:pPr>
    </w:lvl>
    <w:lvl w:ilvl="6" w:tplc="FFFFFFFF" w:tentative="1">
      <w:start w:val="1"/>
      <w:numFmt w:val="decimal"/>
      <w:lvlText w:val="%7."/>
      <w:lvlJc w:val="left"/>
      <w:pPr>
        <w:ind w:left="6279" w:hanging="360"/>
      </w:pPr>
    </w:lvl>
    <w:lvl w:ilvl="7" w:tplc="FFFFFFFF" w:tentative="1">
      <w:start w:val="1"/>
      <w:numFmt w:val="lowerLetter"/>
      <w:lvlText w:val="%8."/>
      <w:lvlJc w:val="left"/>
      <w:pPr>
        <w:ind w:left="6999" w:hanging="360"/>
      </w:pPr>
    </w:lvl>
    <w:lvl w:ilvl="8" w:tplc="FFFFFFFF" w:tentative="1">
      <w:start w:val="1"/>
      <w:numFmt w:val="lowerRoman"/>
      <w:lvlText w:val="%9."/>
      <w:lvlJc w:val="right"/>
      <w:pPr>
        <w:ind w:left="7719" w:hanging="180"/>
      </w:pPr>
    </w:lvl>
  </w:abstractNum>
  <w:abstractNum w:abstractNumId="7" w15:restartNumberingAfterBreak="0">
    <w:nsid w:val="3DDD0E1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C82585"/>
    <w:multiLevelType w:val="hybridMultilevel"/>
    <w:tmpl w:val="2D2C42AC"/>
    <w:lvl w:ilvl="0" w:tplc="FFFFFFFF">
      <w:start w:val="1"/>
      <w:numFmt w:val="decimal"/>
      <w:lvlText w:val="%1."/>
      <w:lvlJc w:val="left"/>
      <w:pPr>
        <w:ind w:left="1959" w:hanging="360"/>
      </w:pPr>
      <w:rPr>
        <w:rFonts w:hint="default"/>
      </w:rPr>
    </w:lvl>
    <w:lvl w:ilvl="1" w:tplc="FFFFFFFF" w:tentative="1">
      <w:start w:val="1"/>
      <w:numFmt w:val="lowerLetter"/>
      <w:lvlText w:val="%2."/>
      <w:lvlJc w:val="left"/>
      <w:pPr>
        <w:ind w:left="2679" w:hanging="360"/>
      </w:pPr>
    </w:lvl>
    <w:lvl w:ilvl="2" w:tplc="FFFFFFFF" w:tentative="1">
      <w:start w:val="1"/>
      <w:numFmt w:val="lowerRoman"/>
      <w:lvlText w:val="%3."/>
      <w:lvlJc w:val="right"/>
      <w:pPr>
        <w:ind w:left="3399" w:hanging="180"/>
      </w:pPr>
    </w:lvl>
    <w:lvl w:ilvl="3" w:tplc="FFFFFFFF" w:tentative="1">
      <w:start w:val="1"/>
      <w:numFmt w:val="decimal"/>
      <w:lvlText w:val="%4."/>
      <w:lvlJc w:val="left"/>
      <w:pPr>
        <w:ind w:left="4119" w:hanging="360"/>
      </w:pPr>
    </w:lvl>
    <w:lvl w:ilvl="4" w:tplc="FFFFFFFF" w:tentative="1">
      <w:start w:val="1"/>
      <w:numFmt w:val="lowerLetter"/>
      <w:lvlText w:val="%5."/>
      <w:lvlJc w:val="left"/>
      <w:pPr>
        <w:ind w:left="4839" w:hanging="360"/>
      </w:pPr>
    </w:lvl>
    <w:lvl w:ilvl="5" w:tplc="FFFFFFFF" w:tentative="1">
      <w:start w:val="1"/>
      <w:numFmt w:val="lowerRoman"/>
      <w:lvlText w:val="%6."/>
      <w:lvlJc w:val="right"/>
      <w:pPr>
        <w:ind w:left="5559" w:hanging="180"/>
      </w:pPr>
    </w:lvl>
    <w:lvl w:ilvl="6" w:tplc="FFFFFFFF" w:tentative="1">
      <w:start w:val="1"/>
      <w:numFmt w:val="decimal"/>
      <w:lvlText w:val="%7."/>
      <w:lvlJc w:val="left"/>
      <w:pPr>
        <w:ind w:left="6279" w:hanging="360"/>
      </w:pPr>
    </w:lvl>
    <w:lvl w:ilvl="7" w:tplc="FFFFFFFF" w:tentative="1">
      <w:start w:val="1"/>
      <w:numFmt w:val="lowerLetter"/>
      <w:lvlText w:val="%8."/>
      <w:lvlJc w:val="left"/>
      <w:pPr>
        <w:ind w:left="6999" w:hanging="360"/>
      </w:pPr>
    </w:lvl>
    <w:lvl w:ilvl="8" w:tplc="FFFFFFFF" w:tentative="1">
      <w:start w:val="1"/>
      <w:numFmt w:val="lowerRoman"/>
      <w:lvlText w:val="%9."/>
      <w:lvlJc w:val="right"/>
      <w:pPr>
        <w:ind w:left="7719" w:hanging="180"/>
      </w:pPr>
    </w:lvl>
  </w:abstractNum>
  <w:abstractNum w:abstractNumId="9" w15:restartNumberingAfterBreak="0">
    <w:nsid w:val="50D7150F"/>
    <w:multiLevelType w:val="hybridMultilevel"/>
    <w:tmpl w:val="0F8CC80C"/>
    <w:lvl w:ilvl="0" w:tplc="E9087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3281B"/>
    <w:multiLevelType w:val="hybridMultilevel"/>
    <w:tmpl w:val="2D2C42AC"/>
    <w:lvl w:ilvl="0" w:tplc="FFFFFFFF">
      <w:start w:val="1"/>
      <w:numFmt w:val="decimal"/>
      <w:lvlText w:val="%1."/>
      <w:lvlJc w:val="left"/>
      <w:pPr>
        <w:ind w:left="1959" w:hanging="360"/>
      </w:pPr>
      <w:rPr>
        <w:rFonts w:hint="default"/>
      </w:rPr>
    </w:lvl>
    <w:lvl w:ilvl="1" w:tplc="FFFFFFFF" w:tentative="1">
      <w:start w:val="1"/>
      <w:numFmt w:val="lowerLetter"/>
      <w:lvlText w:val="%2."/>
      <w:lvlJc w:val="left"/>
      <w:pPr>
        <w:ind w:left="2679" w:hanging="360"/>
      </w:pPr>
    </w:lvl>
    <w:lvl w:ilvl="2" w:tplc="FFFFFFFF" w:tentative="1">
      <w:start w:val="1"/>
      <w:numFmt w:val="lowerRoman"/>
      <w:lvlText w:val="%3."/>
      <w:lvlJc w:val="right"/>
      <w:pPr>
        <w:ind w:left="3399" w:hanging="180"/>
      </w:pPr>
    </w:lvl>
    <w:lvl w:ilvl="3" w:tplc="FFFFFFFF" w:tentative="1">
      <w:start w:val="1"/>
      <w:numFmt w:val="decimal"/>
      <w:lvlText w:val="%4."/>
      <w:lvlJc w:val="left"/>
      <w:pPr>
        <w:ind w:left="4119" w:hanging="360"/>
      </w:pPr>
    </w:lvl>
    <w:lvl w:ilvl="4" w:tplc="FFFFFFFF" w:tentative="1">
      <w:start w:val="1"/>
      <w:numFmt w:val="lowerLetter"/>
      <w:lvlText w:val="%5."/>
      <w:lvlJc w:val="left"/>
      <w:pPr>
        <w:ind w:left="4839" w:hanging="360"/>
      </w:pPr>
    </w:lvl>
    <w:lvl w:ilvl="5" w:tplc="FFFFFFFF" w:tentative="1">
      <w:start w:val="1"/>
      <w:numFmt w:val="lowerRoman"/>
      <w:lvlText w:val="%6."/>
      <w:lvlJc w:val="right"/>
      <w:pPr>
        <w:ind w:left="5559" w:hanging="180"/>
      </w:pPr>
    </w:lvl>
    <w:lvl w:ilvl="6" w:tplc="FFFFFFFF" w:tentative="1">
      <w:start w:val="1"/>
      <w:numFmt w:val="decimal"/>
      <w:lvlText w:val="%7."/>
      <w:lvlJc w:val="left"/>
      <w:pPr>
        <w:ind w:left="6279" w:hanging="360"/>
      </w:pPr>
    </w:lvl>
    <w:lvl w:ilvl="7" w:tplc="FFFFFFFF" w:tentative="1">
      <w:start w:val="1"/>
      <w:numFmt w:val="lowerLetter"/>
      <w:lvlText w:val="%8."/>
      <w:lvlJc w:val="left"/>
      <w:pPr>
        <w:ind w:left="6999" w:hanging="360"/>
      </w:pPr>
    </w:lvl>
    <w:lvl w:ilvl="8" w:tplc="FFFFFFFF" w:tentative="1">
      <w:start w:val="1"/>
      <w:numFmt w:val="lowerRoman"/>
      <w:lvlText w:val="%9."/>
      <w:lvlJc w:val="right"/>
      <w:pPr>
        <w:ind w:left="7719" w:hanging="180"/>
      </w:pPr>
    </w:lvl>
  </w:abstractNum>
  <w:abstractNum w:abstractNumId="11" w15:restartNumberingAfterBreak="0">
    <w:nsid w:val="565B22D0"/>
    <w:multiLevelType w:val="hybridMultilevel"/>
    <w:tmpl w:val="9900FF1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5D001363"/>
    <w:multiLevelType w:val="multilevel"/>
    <w:tmpl w:val="011C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9067A3"/>
    <w:multiLevelType w:val="hybridMultilevel"/>
    <w:tmpl w:val="5A7CCC6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6A5221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7B1F86"/>
    <w:multiLevelType w:val="hybridMultilevel"/>
    <w:tmpl w:val="2D2C42AC"/>
    <w:lvl w:ilvl="0" w:tplc="FFFFFFFF">
      <w:start w:val="1"/>
      <w:numFmt w:val="decimal"/>
      <w:lvlText w:val="%1."/>
      <w:lvlJc w:val="left"/>
      <w:pPr>
        <w:ind w:left="1959" w:hanging="360"/>
      </w:pPr>
      <w:rPr>
        <w:rFonts w:hint="default"/>
      </w:rPr>
    </w:lvl>
    <w:lvl w:ilvl="1" w:tplc="FFFFFFFF" w:tentative="1">
      <w:start w:val="1"/>
      <w:numFmt w:val="lowerLetter"/>
      <w:lvlText w:val="%2."/>
      <w:lvlJc w:val="left"/>
      <w:pPr>
        <w:ind w:left="2679" w:hanging="360"/>
      </w:pPr>
    </w:lvl>
    <w:lvl w:ilvl="2" w:tplc="FFFFFFFF" w:tentative="1">
      <w:start w:val="1"/>
      <w:numFmt w:val="lowerRoman"/>
      <w:lvlText w:val="%3."/>
      <w:lvlJc w:val="right"/>
      <w:pPr>
        <w:ind w:left="3399" w:hanging="180"/>
      </w:pPr>
    </w:lvl>
    <w:lvl w:ilvl="3" w:tplc="FFFFFFFF" w:tentative="1">
      <w:start w:val="1"/>
      <w:numFmt w:val="decimal"/>
      <w:lvlText w:val="%4."/>
      <w:lvlJc w:val="left"/>
      <w:pPr>
        <w:ind w:left="4119" w:hanging="360"/>
      </w:pPr>
    </w:lvl>
    <w:lvl w:ilvl="4" w:tplc="FFFFFFFF" w:tentative="1">
      <w:start w:val="1"/>
      <w:numFmt w:val="lowerLetter"/>
      <w:lvlText w:val="%5."/>
      <w:lvlJc w:val="left"/>
      <w:pPr>
        <w:ind w:left="4839" w:hanging="360"/>
      </w:pPr>
    </w:lvl>
    <w:lvl w:ilvl="5" w:tplc="FFFFFFFF" w:tentative="1">
      <w:start w:val="1"/>
      <w:numFmt w:val="lowerRoman"/>
      <w:lvlText w:val="%6."/>
      <w:lvlJc w:val="right"/>
      <w:pPr>
        <w:ind w:left="5559" w:hanging="180"/>
      </w:pPr>
    </w:lvl>
    <w:lvl w:ilvl="6" w:tplc="FFFFFFFF" w:tentative="1">
      <w:start w:val="1"/>
      <w:numFmt w:val="decimal"/>
      <w:lvlText w:val="%7."/>
      <w:lvlJc w:val="left"/>
      <w:pPr>
        <w:ind w:left="6279" w:hanging="360"/>
      </w:pPr>
    </w:lvl>
    <w:lvl w:ilvl="7" w:tplc="FFFFFFFF" w:tentative="1">
      <w:start w:val="1"/>
      <w:numFmt w:val="lowerLetter"/>
      <w:lvlText w:val="%8."/>
      <w:lvlJc w:val="left"/>
      <w:pPr>
        <w:ind w:left="6999" w:hanging="360"/>
      </w:pPr>
    </w:lvl>
    <w:lvl w:ilvl="8" w:tplc="FFFFFFFF" w:tentative="1">
      <w:start w:val="1"/>
      <w:numFmt w:val="lowerRoman"/>
      <w:lvlText w:val="%9."/>
      <w:lvlJc w:val="right"/>
      <w:pPr>
        <w:ind w:left="7719" w:hanging="180"/>
      </w:pPr>
    </w:lvl>
  </w:abstractNum>
  <w:abstractNum w:abstractNumId="16" w15:restartNumberingAfterBreak="0">
    <w:nsid w:val="77C74E07"/>
    <w:multiLevelType w:val="hybridMultilevel"/>
    <w:tmpl w:val="33547DA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7A1B2B3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2901632">
    <w:abstractNumId w:val="12"/>
  </w:num>
  <w:num w:numId="2" w16cid:durableId="1611736557">
    <w:abstractNumId w:val="0"/>
  </w:num>
  <w:num w:numId="3" w16cid:durableId="1661229750">
    <w:abstractNumId w:val="9"/>
  </w:num>
  <w:num w:numId="4" w16cid:durableId="1309165737">
    <w:abstractNumId w:val="10"/>
  </w:num>
  <w:num w:numId="5" w16cid:durableId="1528526351">
    <w:abstractNumId w:val="4"/>
  </w:num>
  <w:num w:numId="6" w16cid:durableId="259916882">
    <w:abstractNumId w:val="2"/>
  </w:num>
  <w:num w:numId="7" w16cid:durableId="1292009139">
    <w:abstractNumId w:val="8"/>
  </w:num>
  <w:num w:numId="8" w16cid:durableId="1972859433">
    <w:abstractNumId w:val="6"/>
  </w:num>
  <w:num w:numId="9" w16cid:durableId="258758924">
    <w:abstractNumId w:val="17"/>
  </w:num>
  <w:num w:numId="10" w16cid:durableId="435371160">
    <w:abstractNumId w:val="14"/>
  </w:num>
  <w:num w:numId="11" w16cid:durableId="2099984657">
    <w:abstractNumId w:val="3"/>
  </w:num>
  <w:num w:numId="12" w16cid:durableId="78866030">
    <w:abstractNumId w:val="11"/>
  </w:num>
  <w:num w:numId="13" w16cid:durableId="492792537">
    <w:abstractNumId w:val="13"/>
  </w:num>
  <w:num w:numId="14" w16cid:durableId="720982117">
    <w:abstractNumId w:val="16"/>
  </w:num>
  <w:num w:numId="15" w16cid:durableId="1873689531">
    <w:abstractNumId w:val="5"/>
  </w:num>
  <w:num w:numId="16" w16cid:durableId="1088891951">
    <w:abstractNumId w:val="1"/>
  </w:num>
  <w:num w:numId="17" w16cid:durableId="852842629">
    <w:abstractNumId w:val="7"/>
  </w:num>
  <w:num w:numId="18" w16cid:durableId="18729576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89"/>
    <w:rsid w:val="00001A68"/>
    <w:rsid w:val="00014126"/>
    <w:rsid w:val="00022D08"/>
    <w:rsid w:val="000337B5"/>
    <w:rsid w:val="000505F9"/>
    <w:rsid w:val="000839C0"/>
    <w:rsid w:val="000E7548"/>
    <w:rsid w:val="000F420B"/>
    <w:rsid w:val="00103400"/>
    <w:rsid w:val="00143F3F"/>
    <w:rsid w:val="001B2318"/>
    <w:rsid w:val="001E1180"/>
    <w:rsid w:val="001E750E"/>
    <w:rsid w:val="001F616F"/>
    <w:rsid w:val="002126D3"/>
    <w:rsid w:val="00272287"/>
    <w:rsid w:val="00275EE7"/>
    <w:rsid w:val="00294A70"/>
    <w:rsid w:val="002A2A4D"/>
    <w:rsid w:val="0030633A"/>
    <w:rsid w:val="0032127C"/>
    <w:rsid w:val="00344756"/>
    <w:rsid w:val="003A499B"/>
    <w:rsid w:val="00400A4D"/>
    <w:rsid w:val="004259BA"/>
    <w:rsid w:val="00425ED4"/>
    <w:rsid w:val="00437F03"/>
    <w:rsid w:val="00456D50"/>
    <w:rsid w:val="004A4B9E"/>
    <w:rsid w:val="004A7B89"/>
    <w:rsid w:val="004D140F"/>
    <w:rsid w:val="004E0C0B"/>
    <w:rsid w:val="004F47CE"/>
    <w:rsid w:val="00507ABC"/>
    <w:rsid w:val="00514658"/>
    <w:rsid w:val="005502D0"/>
    <w:rsid w:val="00562744"/>
    <w:rsid w:val="00562BD0"/>
    <w:rsid w:val="0057098C"/>
    <w:rsid w:val="0057234E"/>
    <w:rsid w:val="005827A1"/>
    <w:rsid w:val="005B3F2A"/>
    <w:rsid w:val="005B72C1"/>
    <w:rsid w:val="00607284"/>
    <w:rsid w:val="00624291"/>
    <w:rsid w:val="00627C6F"/>
    <w:rsid w:val="0067430D"/>
    <w:rsid w:val="00691792"/>
    <w:rsid w:val="006E4C20"/>
    <w:rsid w:val="00705890"/>
    <w:rsid w:val="00705B55"/>
    <w:rsid w:val="0072090A"/>
    <w:rsid w:val="00737C40"/>
    <w:rsid w:val="00764277"/>
    <w:rsid w:val="00781C02"/>
    <w:rsid w:val="00786FC4"/>
    <w:rsid w:val="00787ADB"/>
    <w:rsid w:val="00787BC9"/>
    <w:rsid w:val="007C4A0D"/>
    <w:rsid w:val="00883BB2"/>
    <w:rsid w:val="008E233D"/>
    <w:rsid w:val="008E6907"/>
    <w:rsid w:val="00945CDF"/>
    <w:rsid w:val="00961E05"/>
    <w:rsid w:val="00995871"/>
    <w:rsid w:val="009C6881"/>
    <w:rsid w:val="009D3C81"/>
    <w:rsid w:val="00A27E6F"/>
    <w:rsid w:val="00AA0242"/>
    <w:rsid w:val="00AA4AF1"/>
    <w:rsid w:val="00AD0503"/>
    <w:rsid w:val="00AD5771"/>
    <w:rsid w:val="00AE318D"/>
    <w:rsid w:val="00B14462"/>
    <w:rsid w:val="00B25D82"/>
    <w:rsid w:val="00B700D2"/>
    <w:rsid w:val="00B81F5D"/>
    <w:rsid w:val="00B91B88"/>
    <w:rsid w:val="00BA6FC0"/>
    <w:rsid w:val="00BF7F19"/>
    <w:rsid w:val="00C157BE"/>
    <w:rsid w:val="00C41F6F"/>
    <w:rsid w:val="00C619AA"/>
    <w:rsid w:val="00C62BBD"/>
    <w:rsid w:val="00C740B9"/>
    <w:rsid w:val="00C82589"/>
    <w:rsid w:val="00C91F12"/>
    <w:rsid w:val="00CA3F96"/>
    <w:rsid w:val="00CA7C70"/>
    <w:rsid w:val="00CB1F28"/>
    <w:rsid w:val="00CC1567"/>
    <w:rsid w:val="00CF154C"/>
    <w:rsid w:val="00D12945"/>
    <w:rsid w:val="00D14F2B"/>
    <w:rsid w:val="00D16CEE"/>
    <w:rsid w:val="00D413A4"/>
    <w:rsid w:val="00D43B68"/>
    <w:rsid w:val="00DA47F7"/>
    <w:rsid w:val="00DA6C6E"/>
    <w:rsid w:val="00DF5CD5"/>
    <w:rsid w:val="00E25D88"/>
    <w:rsid w:val="00E824E5"/>
    <w:rsid w:val="00EB6DC2"/>
    <w:rsid w:val="00ED2DD6"/>
    <w:rsid w:val="00F16AF9"/>
    <w:rsid w:val="00F268B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497FA"/>
  <w15:chartTrackingRefBased/>
  <w15:docId w15:val="{2507196D-6AC6-5048-A49C-7831BA87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B89"/>
    <w:pPr>
      <w:tabs>
        <w:tab w:val="center" w:pos="4513"/>
        <w:tab w:val="right" w:pos="9026"/>
      </w:tabs>
    </w:pPr>
  </w:style>
  <w:style w:type="character" w:customStyle="1" w:styleId="HeaderChar">
    <w:name w:val="Header Char"/>
    <w:basedOn w:val="DefaultParagraphFont"/>
    <w:link w:val="Header"/>
    <w:uiPriority w:val="99"/>
    <w:rsid w:val="004A7B89"/>
  </w:style>
  <w:style w:type="paragraph" w:styleId="Footer">
    <w:name w:val="footer"/>
    <w:basedOn w:val="Normal"/>
    <w:link w:val="FooterChar"/>
    <w:uiPriority w:val="99"/>
    <w:unhideWhenUsed/>
    <w:rsid w:val="004A7B89"/>
    <w:pPr>
      <w:tabs>
        <w:tab w:val="center" w:pos="4513"/>
        <w:tab w:val="right" w:pos="9026"/>
      </w:tabs>
    </w:pPr>
  </w:style>
  <w:style w:type="character" w:customStyle="1" w:styleId="FooterChar">
    <w:name w:val="Footer Char"/>
    <w:basedOn w:val="DefaultParagraphFont"/>
    <w:link w:val="Footer"/>
    <w:uiPriority w:val="99"/>
    <w:rsid w:val="004A7B89"/>
  </w:style>
  <w:style w:type="character" w:styleId="PageNumber">
    <w:name w:val="page number"/>
    <w:basedOn w:val="DefaultParagraphFont"/>
    <w:uiPriority w:val="99"/>
    <w:semiHidden/>
    <w:unhideWhenUsed/>
    <w:rsid w:val="00F268B4"/>
  </w:style>
  <w:style w:type="paragraph" w:customStyle="1" w:styleId="Default">
    <w:name w:val="Default"/>
    <w:rsid w:val="00F268B4"/>
    <w:pPr>
      <w:autoSpaceDE w:val="0"/>
      <w:autoSpaceDN w:val="0"/>
      <w:adjustRightInd w:val="0"/>
    </w:pPr>
    <w:rPr>
      <w:rFonts w:ascii="Times New Roman" w:hAnsi="Times New Roman" w:cs="Times New Roman"/>
      <w:color w:val="000000"/>
      <w:lang w:val="en-US"/>
    </w:rPr>
  </w:style>
  <w:style w:type="paragraph" w:customStyle="1" w:styleId="BodyA">
    <w:name w:val="Body A"/>
    <w:rsid w:val="001B231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ListParagraph">
    <w:name w:val="List Paragraph"/>
    <w:basedOn w:val="Normal"/>
    <w:uiPriority w:val="34"/>
    <w:qFormat/>
    <w:rsid w:val="00624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25199">
      <w:bodyDiv w:val="1"/>
      <w:marLeft w:val="0"/>
      <w:marRight w:val="0"/>
      <w:marTop w:val="0"/>
      <w:marBottom w:val="0"/>
      <w:divBdr>
        <w:top w:val="none" w:sz="0" w:space="0" w:color="auto"/>
        <w:left w:val="none" w:sz="0" w:space="0" w:color="auto"/>
        <w:bottom w:val="none" w:sz="0" w:space="0" w:color="auto"/>
        <w:right w:val="none" w:sz="0" w:space="0" w:color="auto"/>
      </w:divBdr>
    </w:div>
    <w:div w:id="1792095028">
      <w:bodyDiv w:val="1"/>
      <w:marLeft w:val="0"/>
      <w:marRight w:val="0"/>
      <w:marTop w:val="0"/>
      <w:marBottom w:val="0"/>
      <w:divBdr>
        <w:top w:val="none" w:sz="0" w:space="0" w:color="auto"/>
        <w:left w:val="none" w:sz="0" w:space="0" w:color="auto"/>
        <w:bottom w:val="none" w:sz="0" w:space="0" w:color="auto"/>
        <w:right w:val="none" w:sz="0" w:space="0" w:color="auto"/>
      </w:divBdr>
    </w:div>
    <w:div w:id="19797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3320</Words>
  <Characters>18928</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Hirsbrunner</dc:creator>
  <cp:keywords/>
  <dc:description/>
  <cp:lastModifiedBy>Joerg Palmersheim (ISOPA)</cp:lastModifiedBy>
  <cp:revision>3</cp:revision>
  <cp:lastPrinted>2023-01-19T08:03:00Z</cp:lastPrinted>
  <dcterms:created xsi:type="dcterms:W3CDTF">2023-02-08T07:07:00Z</dcterms:created>
  <dcterms:modified xsi:type="dcterms:W3CDTF">2023-02-08T11:55:00Z</dcterms:modified>
</cp:coreProperties>
</file>