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D26E70" w:rsidRDefault="00D26E70">
      <w:bookmarkStart w:id="0" w:name="_1269928399"/>
      <w:bookmarkEnd w:id="0"/>
    </w:p>
    <w:p w:rsidR="00860563" w:rsidRDefault="00860563" w:rsidP="00860563">
      <w:pPr>
        <w:tabs>
          <w:tab w:val="right" w:pos="9000"/>
        </w:tabs>
      </w:pPr>
      <w:r w:rsidRPr="00860563">
        <w:rPr>
          <w:b/>
          <w:noProof/>
          <w:lang w:val="nl-BE" w:eastAsia="nl-BE"/>
        </w:rPr>
        <w:pict>
          <v:shape id="Picture 1" o:spid="_x0000_i1075" type="#_x0000_t75" style="width:73.8pt;height:73.8pt;visibility:visible;mso-wrap-style:square">
            <v:imagedata r:id="rId8" o:title=""/>
          </v:shape>
        </w:pict>
      </w:r>
      <w:r>
        <w:rPr>
          <w:b/>
        </w:rPr>
        <w:t xml:space="preserve">               </w:t>
      </w:r>
      <w:r>
        <w:rPr>
          <w:b/>
        </w:rPr>
        <w:t xml:space="preserve">     </w:t>
      </w:r>
      <w:r>
        <w:rPr>
          <w:b/>
        </w:rPr>
        <w:t xml:space="preserve">     </w:t>
      </w:r>
      <w:r w:rsidRPr="00860563">
        <w:rPr>
          <w:b/>
          <w:noProof/>
          <w:lang w:val="nl-BE" w:eastAsia="nl-BE"/>
        </w:rPr>
        <w:pict>
          <v:shape id="Picture 2" o:spid="_x0000_i1073" type="#_x0000_t75" alt="logokleine versie" style="width:123pt;height:42.6pt;visibility:visible;mso-wrap-style:square">
            <v:imagedata r:id="rId9" o:title="logokleine versie"/>
          </v:shape>
        </w:pict>
      </w:r>
      <w:r>
        <w:rPr>
          <w:b/>
        </w:rPr>
        <w:t xml:space="preserve">            </w:t>
      </w:r>
      <w:r>
        <w:rPr>
          <w:b/>
        </w:rPr>
        <w:t xml:space="preserve">     </w:t>
      </w:r>
      <w:r>
        <w:rPr>
          <w:b/>
        </w:rPr>
        <w:t xml:space="preserve">       </w:t>
      </w:r>
      <w:r w:rsidRPr="00860563">
        <w:rPr>
          <w:b/>
          <w:noProof/>
          <w:lang w:val="nl-BE" w:eastAsia="nl-BE"/>
        </w:rPr>
        <w:pict>
          <v:shape id="Picture 3" o:spid="_x0000_i1071" type="#_x0000_t75" alt="POLYURETHANES_75years_A - vision" style="width:120.6pt;height:60.6pt;visibility:visible;mso-wrap-style:square">
            <v:imagedata r:id="rId10" o:title="POLYURETHANES_75years_A - vision"/>
          </v:shape>
        </w:pict>
      </w:r>
      <w:r>
        <w:rPr>
          <w:b/>
        </w:rPr>
        <w:tab/>
      </w:r>
    </w:p>
    <w:p w:rsidR="00860563" w:rsidRDefault="00860563">
      <w:pPr>
        <w:rPr>
          <w:rFonts w:ascii="Verdana" w:hAnsi="Verdana"/>
          <w:b/>
          <w:bCs/>
          <w:color w:val="FF950E"/>
          <w:sz w:val="36"/>
          <w:szCs w:val="36"/>
        </w:rPr>
      </w:pPr>
    </w:p>
    <w:p w:rsidR="00D26E70" w:rsidRDefault="00080D15">
      <w:pPr>
        <w:rPr>
          <w:rFonts w:ascii="Verdana" w:hAnsi="Verdana"/>
          <w:b/>
          <w:bCs/>
          <w:color w:val="FF950E"/>
          <w:sz w:val="36"/>
          <w:szCs w:val="36"/>
        </w:rPr>
      </w:pPr>
      <w:bookmarkStart w:id="1" w:name="_GoBack"/>
      <w:bookmarkEnd w:id="1"/>
      <w:r>
        <w:rPr>
          <w:rFonts w:ascii="Verdana" w:hAnsi="Verdana"/>
          <w:b/>
          <w:bCs/>
          <w:color w:val="FF950E"/>
          <w:sz w:val="36"/>
          <w:szCs w:val="36"/>
        </w:rPr>
        <w:t xml:space="preserve">Product safety in </w:t>
      </w:r>
      <w:r w:rsidR="00860563">
        <w:rPr>
          <w:rFonts w:ascii="Verdana" w:hAnsi="Verdana"/>
          <w:b/>
          <w:bCs/>
          <w:color w:val="FF950E"/>
          <w:sz w:val="36"/>
          <w:szCs w:val="36"/>
        </w:rPr>
        <w:t>MEAF</w:t>
      </w:r>
    </w:p>
    <w:p w:rsidR="00D26E70" w:rsidRDefault="00D26E70">
      <w:pPr>
        <w:rPr>
          <w:rFonts w:ascii="Verdana" w:hAnsi="Verdana"/>
          <w:b/>
          <w:bCs/>
          <w:color w:val="FF950E"/>
          <w:sz w:val="36"/>
          <w:szCs w:val="36"/>
        </w:rPr>
      </w:pPr>
    </w:p>
    <w:p w:rsidR="00D26E70" w:rsidRDefault="00080D15">
      <w:pPr>
        <w:rPr>
          <w:rFonts w:cs="Arial"/>
          <w:b/>
          <w:bCs/>
          <w:color w:val="0000FF"/>
          <w:u w:val="single"/>
        </w:rPr>
      </w:pPr>
      <w:r>
        <w:rPr>
          <w:rFonts w:cs="Arial"/>
          <w:b/>
          <w:bCs/>
          <w:color w:val="0000FF"/>
          <w:u w:val="single"/>
        </w:rPr>
        <w:t>SELF-ASSESSMENT FORM: TDI IN DRUMS</w:t>
      </w:r>
    </w:p>
    <w:p w:rsidR="00D26E70" w:rsidRDefault="00D26E70">
      <w:pPr>
        <w:rPr>
          <w:rFonts w:cs="Arial"/>
          <w:b/>
          <w:bCs/>
          <w:color w:val="0000FF"/>
          <w:u w:val="single"/>
        </w:rPr>
      </w:pPr>
    </w:p>
    <w:p w:rsidR="00D26E70" w:rsidRDefault="00080D15">
      <w:r>
        <w:rPr>
          <w:rFonts w:ascii="Aria" w:hAnsi="Aria"/>
          <w:b/>
          <w:bCs/>
          <w:color w:val="FF0000"/>
          <w:sz w:val="18"/>
          <w:szCs w:val="18"/>
        </w:rPr>
        <w:t xml:space="preserve">Tick box as appropriate </w:t>
      </w:r>
      <w:r w:rsidR="00860563">
        <w:pict>
          <v:shape id="_x0000_i1026" type="#_x0000_t75" style="width:10.8pt;height:10.8pt" filled="t">
            <v:fill color2="black"/>
            <v:imagedata r:id="rId11" o:title=""/>
          </v:shape>
        </w:pict>
      </w:r>
    </w:p>
    <w:p w:rsidR="00D26E70" w:rsidRDefault="00D26E70"/>
    <w:p w:rsidR="00D26E70" w:rsidRDefault="00080D15">
      <w:pPr>
        <w:rPr>
          <w:rFonts w:cs="Arial"/>
          <w:b/>
          <w:bCs/>
          <w:color w:val="FF00FF"/>
          <w:sz w:val="21"/>
          <w:szCs w:val="21"/>
        </w:rPr>
      </w:pPr>
      <w:r>
        <w:rPr>
          <w:rFonts w:cs="Arial"/>
          <w:b/>
          <w:bCs/>
          <w:color w:val="0000FF"/>
          <w:sz w:val="21"/>
          <w:szCs w:val="21"/>
        </w:rPr>
        <w:t xml:space="preserve"> </w:t>
      </w:r>
      <w:r>
        <w:rPr>
          <w:rFonts w:cs="Arial"/>
          <w:b/>
          <w:bCs/>
          <w:color w:val="FF00FF"/>
          <w:sz w:val="21"/>
          <w:szCs w:val="21"/>
        </w:rPr>
        <w:t>A – HEALTH AND SAFETY MANAGEMENT</w:t>
      </w:r>
    </w:p>
    <w:p w:rsidR="00D26E70" w:rsidRDefault="00D26E70"/>
    <w:p w:rsidR="00D26E70" w:rsidRDefault="00860563">
      <w:pPr>
        <w:rPr>
          <w:rStyle w:val="ar14norm1"/>
        </w:rPr>
      </w:pPr>
      <w:r>
        <w:pict>
          <v:shape id="_x0000_i1027" type="#_x0000_t75" style="width:10.8pt;height:10.8pt" filled="t">
            <v:fill color2="black"/>
            <v:imagedata r:id="rId12" o:title=""/>
          </v:shape>
        </w:pict>
      </w:r>
      <w:r w:rsidR="00080D15">
        <w:t xml:space="preserve"> </w:t>
      </w:r>
      <w:r w:rsidR="00080D15">
        <w:rPr>
          <w:rStyle w:val="ar14norm1"/>
        </w:rPr>
        <w:t>Management is committed to improve health &amp; safety standards.</w:t>
      </w:r>
    </w:p>
    <w:p w:rsidR="00D26E70" w:rsidRDefault="00080D15">
      <w:pPr>
        <w:rPr>
          <w:rStyle w:val="comment1"/>
        </w:rPr>
      </w:pPr>
      <w:r>
        <w:rPr>
          <w:rStyle w:val="comment1"/>
        </w:rPr>
        <w:t>A written health &amp; safety policy should be available.</w:t>
      </w:r>
    </w:p>
    <w:p w:rsidR="00D26E70" w:rsidRDefault="00D26E70"/>
    <w:p w:rsidR="00D26E70" w:rsidRDefault="00860563">
      <w:pPr>
        <w:rPr>
          <w:rStyle w:val="ar14norm1"/>
        </w:rPr>
      </w:pPr>
      <w:r>
        <w:pict>
          <v:shape id="_x0000_i1028" type="#_x0000_t75" style="width:10.8pt;height:10.8pt" filled="t">
            <v:fill color2="black"/>
            <v:imagedata r:id="rId12" o:title=""/>
          </v:shape>
        </w:pict>
      </w:r>
      <w:r w:rsidR="00080D15">
        <w:t xml:space="preserve"> </w:t>
      </w:r>
      <w:r w:rsidR="00080D15">
        <w:rPr>
          <w:rStyle w:val="ar14norm1"/>
        </w:rPr>
        <w:t xml:space="preserve">Written procedures are in place and displayed on how to handle </w:t>
      </w:r>
      <w:proofErr w:type="spellStart"/>
      <w:r w:rsidR="00080D15">
        <w:rPr>
          <w:rStyle w:val="ar14norm1"/>
        </w:rPr>
        <w:t>diisocyanates</w:t>
      </w:r>
      <w:proofErr w:type="spellEnd"/>
      <w:r w:rsidR="00080D15">
        <w:rPr>
          <w:rStyle w:val="ar14norm1"/>
        </w:rPr>
        <w:t>.</w:t>
      </w:r>
    </w:p>
    <w:p w:rsidR="00D26E70" w:rsidRDefault="00080D15">
      <w:pPr>
        <w:rPr>
          <w:rStyle w:val="comment1"/>
        </w:rPr>
      </w:pPr>
      <w:proofErr w:type="gramStart"/>
      <w:r>
        <w:rPr>
          <w:rStyle w:val="comment1"/>
        </w:rPr>
        <w:t>e.g</w:t>
      </w:r>
      <w:proofErr w:type="gramEnd"/>
      <w:r>
        <w:rPr>
          <w:rStyle w:val="comment1"/>
        </w:rPr>
        <w:t>. unloading, handling and maintenance.</w:t>
      </w:r>
    </w:p>
    <w:p w:rsidR="00D26E70" w:rsidRDefault="00D26E70"/>
    <w:p w:rsidR="00D26E70" w:rsidRDefault="00860563">
      <w:pPr>
        <w:rPr>
          <w:rStyle w:val="ar14norm1"/>
        </w:rPr>
      </w:pPr>
      <w:r>
        <w:pict>
          <v:shape id="_x0000_i1029" type="#_x0000_t75" style="width:10.8pt;height:10.8pt" filled="t">
            <v:fill color2="black"/>
            <v:imagedata r:id="rId12" o:title=""/>
          </v:shape>
        </w:pict>
      </w:r>
      <w:r w:rsidR="00080D15">
        <w:t xml:space="preserve"> </w:t>
      </w:r>
      <w:r w:rsidR="00080D15">
        <w:rPr>
          <w:rStyle w:val="ar14norm1"/>
        </w:rPr>
        <w:t xml:space="preserve">Workers are informed and trained about the hazards of </w:t>
      </w:r>
      <w:proofErr w:type="spellStart"/>
      <w:r w:rsidR="00080D15">
        <w:rPr>
          <w:rStyle w:val="ar14norm1"/>
        </w:rPr>
        <w:t>diisocyanates</w:t>
      </w:r>
      <w:proofErr w:type="spellEnd"/>
      <w:r w:rsidR="00080D15">
        <w:rPr>
          <w:rStyle w:val="ar14norm1"/>
        </w:rPr>
        <w:t>.</w:t>
      </w:r>
    </w:p>
    <w:p w:rsidR="00D26E70" w:rsidRDefault="00080D15">
      <w:pPr>
        <w:rPr>
          <w:rStyle w:val="comment1"/>
        </w:rPr>
      </w:pPr>
      <w:r>
        <w:rPr>
          <w:rStyle w:val="comment1"/>
        </w:rPr>
        <w:t>Safety data sheets should be available to workers in their local language.</w:t>
      </w:r>
    </w:p>
    <w:p w:rsidR="00D26E70" w:rsidRDefault="00D26E70"/>
    <w:p w:rsidR="00D26E70" w:rsidRDefault="00080D15">
      <w:pPr>
        <w:rPr>
          <w:rStyle w:val="Strong"/>
          <w:rFonts w:cs="Arial"/>
          <w:color w:val="000000"/>
          <w:sz w:val="21"/>
          <w:szCs w:val="21"/>
        </w:rPr>
      </w:pPr>
      <w:proofErr w:type="gramStart"/>
      <w:r>
        <w:rPr>
          <w:rStyle w:val="Strong"/>
          <w:rFonts w:cs="Arial"/>
          <w:color w:val="000000"/>
          <w:sz w:val="21"/>
          <w:szCs w:val="21"/>
        </w:rPr>
        <w:t>Documented contingency plan for fire (including a fire drill, conducted every quarter), spillage and other emergencies.</w:t>
      </w:r>
      <w:proofErr w:type="gramEnd"/>
    </w:p>
    <w:p w:rsidR="00D26E70" w:rsidRDefault="00D26E70"/>
    <w:p w:rsidR="00D26E70" w:rsidRDefault="00860563">
      <w:pPr>
        <w:rPr>
          <w:rStyle w:val="ar14norm1"/>
        </w:rPr>
      </w:pPr>
      <w:r>
        <w:pict>
          <v:shape id="_x0000_i1030" type="#_x0000_t75" style="width:10.8pt;height:10.8pt" filled="t">
            <v:fill color2="black"/>
            <v:imagedata r:id="rId12" o:title=""/>
          </v:shape>
        </w:pict>
      </w:r>
      <w:r w:rsidR="00080D15">
        <w:t xml:space="preserve"> </w:t>
      </w:r>
      <w:r w:rsidR="00080D15">
        <w:rPr>
          <w:rStyle w:val="ar14norm1"/>
        </w:rPr>
        <w:t xml:space="preserve">A </w:t>
      </w:r>
      <w:proofErr w:type="spellStart"/>
      <w:r w:rsidR="00080D15">
        <w:rPr>
          <w:rStyle w:val="ar14norm1"/>
        </w:rPr>
        <w:t>well documented</w:t>
      </w:r>
      <w:proofErr w:type="spellEnd"/>
      <w:r w:rsidR="00080D15">
        <w:rPr>
          <w:rStyle w:val="ar14norm1"/>
        </w:rPr>
        <w:t xml:space="preserve"> contingency plan for fire/spillage exists.</w:t>
      </w:r>
    </w:p>
    <w:p w:rsidR="00D26E70" w:rsidRDefault="00080D15">
      <w:pPr>
        <w:rPr>
          <w:rStyle w:val="Strong"/>
          <w:rFonts w:cs="Arial"/>
          <w:color w:val="000000"/>
          <w:sz w:val="21"/>
          <w:szCs w:val="21"/>
        </w:rPr>
      </w:pPr>
      <w:r>
        <w:rPr>
          <w:rStyle w:val="Strong"/>
          <w:rFonts w:cs="Arial"/>
          <w:color w:val="000000"/>
          <w:sz w:val="21"/>
          <w:szCs w:val="21"/>
        </w:rPr>
        <w:t>Or</w:t>
      </w:r>
    </w:p>
    <w:p w:rsidR="00D26E70" w:rsidRDefault="00860563">
      <w:pPr>
        <w:rPr>
          <w:rStyle w:val="ar14norm1"/>
        </w:rPr>
      </w:pPr>
      <w:r>
        <w:pict>
          <v:shape id="_x0000_i1031" type="#_x0000_t75" style="width:10.8pt;height:10.8pt" filled="t">
            <v:fill color2="black"/>
            <v:imagedata r:id="rId12" o:title=""/>
          </v:shape>
        </w:pict>
      </w:r>
      <w:r w:rsidR="00080D15">
        <w:t xml:space="preserve"> </w:t>
      </w:r>
      <w:r w:rsidR="00080D15">
        <w:rPr>
          <w:rStyle w:val="ar14norm1"/>
        </w:rPr>
        <w:t xml:space="preserve">A </w:t>
      </w:r>
      <w:proofErr w:type="spellStart"/>
      <w:r w:rsidR="00080D15">
        <w:rPr>
          <w:rStyle w:val="ar14norm1"/>
        </w:rPr>
        <w:t>well documented</w:t>
      </w:r>
      <w:proofErr w:type="spellEnd"/>
      <w:r w:rsidR="00080D15">
        <w:rPr>
          <w:rStyle w:val="ar14norm1"/>
        </w:rPr>
        <w:t xml:space="preserve"> contingency plan for fire/spillage exists and </w:t>
      </w:r>
      <w:proofErr w:type="gramStart"/>
      <w:r w:rsidR="00080D15">
        <w:rPr>
          <w:rStyle w:val="ar14norm1"/>
        </w:rPr>
        <w:t>staff are</w:t>
      </w:r>
      <w:proofErr w:type="gramEnd"/>
      <w:r w:rsidR="00080D15">
        <w:rPr>
          <w:rStyle w:val="ar14norm1"/>
        </w:rPr>
        <w:t xml:space="preserve"> trained in its implementation.</w:t>
      </w:r>
    </w:p>
    <w:p w:rsidR="00D26E70" w:rsidRDefault="00D26E70"/>
    <w:p w:rsidR="00D26E70" w:rsidRDefault="00860563">
      <w:pPr>
        <w:rPr>
          <w:rStyle w:val="ar14norm1"/>
        </w:rPr>
      </w:pPr>
      <w:r>
        <w:pict>
          <v:shape id="_x0000_i1032" type="#_x0000_t75" style="width:10.8pt;height:10.8pt" filled="t">
            <v:fill color2="black"/>
            <v:imagedata r:id="rId12" o:title=""/>
          </v:shape>
        </w:pict>
      </w:r>
      <w:r w:rsidR="00080D15">
        <w:t xml:space="preserve"> </w:t>
      </w:r>
      <w:r w:rsidR="00080D15">
        <w:rPr>
          <w:rStyle w:val="ar14norm1"/>
        </w:rPr>
        <w:t>The fire drill includes a test of communication with local emergency services such as fire brigade and first aid.</w:t>
      </w:r>
    </w:p>
    <w:p w:rsidR="00D26E70" w:rsidRDefault="00080D15">
      <w:pPr>
        <w:pStyle w:val="Header"/>
        <w:tabs>
          <w:tab w:val="clear" w:pos="4153"/>
          <w:tab w:val="clear" w:pos="8306"/>
        </w:tabs>
      </w:pPr>
      <w:r>
        <w:t xml:space="preserve"> </w:t>
      </w:r>
    </w:p>
    <w:p w:rsidR="00D26E70" w:rsidRDefault="00860563">
      <w:pPr>
        <w:rPr>
          <w:rStyle w:val="ar14norm1"/>
        </w:rPr>
      </w:pPr>
      <w:r>
        <w:pict>
          <v:shape id="_x0000_i1033" type="#_x0000_t75" style="width:10.8pt;height:10.8pt" filled="t">
            <v:fill color2="black"/>
            <v:imagedata r:id="rId12" o:title=""/>
          </v:shape>
        </w:pict>
      </w:r>
      <w:r w:rsidR="00080D15">
        <w:t xml:space="preserve"> </w:t>
      </w:r>
      <w:r w:rsidR="00080D15">
        <w:rPr>
          <w:rStyle w:val="ar14norm1"/>
        </w:rPr>
        <w:t xml:space="preserve">Procedures are in place to manage site access and </w:t>
      </w:r>
      <w:proofErr w:type="spellStart"/>
      <w:r w:rsidR="00080D15">
        <w:rPr>
          <w:rStyle w:val="ar14norm1"/>
        </w:rPr>
        <w:t>diisocyanates</w:t>
      </w:r>
      <w:proofErr w:type="spellEnd"/>
      <w:r w:rsidR="00080D15">
        <w:rPr>
          <w:rStyle w:val="ar14norm1"/>
        </w:rPr>
        <w:t xml:space="preserve"> spills in the facility and in the immediate neighborhood.</w:t>
      </w:r>
    </w:p>
    <w:p w:rsidR="00D26E70" w:rsidRDefault="00D26E70">
      <w:pPr>
        <w:pStyle w:val="Header"/>
        <w:tabs>
          <w:tab w:val="clear" w:pos="4153"/>
          <w:tab w:val="clear" w:pos="8306"/>
        </w:tabs>
      </w:pPr>
    </w:p>
    <w:p w:rsidR="00D26E70" w:rsidRDefault="00860563">
      <w:pPr>
        <w:rPr>
          <w:rFonts w:cs="Arial"/>
          <w:sz w:val="21"/>
          <w:szCs w:val="16"/>
        </w:rPr>
      </w:pPr>
      <w:r>
        <w:pict>
          <v:shape id="_x0000_i1034" type="#_x0000_t75" style="width:10.8pt;height:10.8pt" filled="t">
            <v:fill color2="black"/>
            <v:imagedata r:id="rId12" o:title=""/>
          </v:shape>
        </w:pict>
      </w:r>
      <w:r w:rsidR="00080D15">
        <w:t xml:space="preserve"> </w:t>
      </w:r>
      <w:r w:rsidR="00080D15">
        <w:rPr>
          <w:rFonts w:cs="Arial"/>
          <w:sz w:val="21"/>
          <w:szCs w:val="16"/>
        </w:rPr>
        <w:t>Access roadways are in good condition, allowing vehicles to safely enter and depart from the discharge area.</w:t>
      </w:r>
    </w:p>
    <w:p w:rsidR="00D26E70" w:rsidRDefault="00080D15">
      <w:pPr>
        <w:pStyle w:val="Header"/>
        <w:tabs>
          <w:tab w:val="clear" w:pos="4153"/>
          <w:tab w:val="clear" w:pos="8306"/>
        </w:tabs>
      </w:pPr>
      <w:r>
        <w:t xml:space="preserve"> </w:t>
      </w:r>
    </w:p>
    <w:p w:rsidR="00D26E70" w:rsidRDefault="00080D15">
      <w:pPr>
        <w:pStyle w:val="Heading1"/>
        <w:rPr>
          <w:rStyle w:val="ar14blue1"/>
          <w:color w:val="CCFF00"/>
        </w:rPr>
      </w:pPr>
      <w:r>
        <w:rPr>
          <w:rStyle w:val="ar14blue1"/>
          <w:color w:val="CCFF00"/>
        </w:rPr>
        <w:t>B – DRUM HANDLING &amp; STORAGE</w:t>
      </w:r>
    </w:p>
    <w:p w:rsidR="00D26E70" w:rsidRDefault="00D26E70"/>
    <w:p w:rsidR="00D26E70" w:rsidRDefault="00860563">
      <w:pPr>
        <w:rPr>
          <w:rStyle w:val="ar14norm1"/>
        </w:rPr>
      </w:pPr>
      <w:r>
        <w:pict>
          <v:shape id="_x0000_i1035" type="#_x0000_t75" style="width:10.8pt;height:10.8pt" filled="t">
            <v:fill color2="black"/>
            <v:imagedata r:id="rId12" o:title=""/>
          </v:shape>
        </w:pict>
      </w:r>
      <w:r w:rsidR="00080D15">
        <w:t xml:space="preserve"> </w:t>
      </w:r>
      <w:r w:rsidR="00080D15">
        <w:rPr>
          <w:rStyle w:val="ar14norm1"/>
        </w:rPr>
        <w:t xml:space="preserve">Drums are properly handled with a forklift which can unload all </w:t>
      </w:r>
      <w:proofErr w:type="spellStart"/>
      <w:r w:rsidR="00080D15">
        <w:rPr>
          <w:rStyle w:val="ar14norm1"/>
        </w:rPr>
        <w:t>palletised</w:t>
      </w:r>
      <w:proofErr w:type="spellEnd"/>
      <w:r w:rsidR="00080D15">
        <w:rPr>
          <w:rStyle w:val="ar14norm1"/>
        </w:rPr>
        <w:t xml:space="preserve"> drums from the containers.</w:t>
      </w:r>
    </w:p>
    <w:p w:rsidR="00D26E70" w:rsidRDefault="00080D15">
      <w:pPr>
        <w:rPr>
          <w:rStyle w:val="comment1"/>
        </w:rPr>
      </w:pPr>
      <w:r>
        <w:rPr>
          <w:rStyle w:val="comment1"/>
        </w:rPr>
        <w:t>Operators should be trained to unload drums on pallets.</w:t>
      </w:r>
    </w:p>
    <w:p w:rsidR="00D26E70" w:rsidRDefault="00080D15">
      <w:pPr>
        <w:rPr>
          <w:rStyle w:val="Strong"/>
          <w:rFonts w:cs="Arial"/>
          <w:color w:val="000000"/>
          <w:sz w:val="21"/>
          <w:szCs w:val="21"/>
        </w:rPr>
      </w:pPr>
      <w:r>
        <w:rPr>
          <w:rStyle w:val="Strong"/>
          <w:rFonts w:cs="Arial"/>
          <w:color w:val="000000"/>
          <w:sz w:val="21"/>
          <w:szCs w:val="21"/>
        </w:rPr>
        <w:t>Or</w:t>
      </w:r>
    </w:p>
    <w:p w:rsidR="00D26E70" w:rsidRDefault="00860563">
      <w:pPr>
        <w:rPr>
          <w:rStyle w:val="ar14norm1"/>
        </w:rPr>
      </w:pPr>
      <w:r>
        <w:pict>
          <v:shape id="_x0000_i1036" type="#_x0000_t75" style="width:10.8pt;height:10.8pt" filled="t">
            <v:fill color2="black"/>
            <v:imagedata r:id="rId12" o:title=""/>
          </v:shape>
        </w:pict>
      </w:r>
      <w:r w:rsidR="00080D15">
        <w:t xml:space="preserve"> </w:t>
      </w:r>
      <w:r w:rsidR="00080D15">
        <w:rPr>
          <w:rStyle w:val="ar14norm1"/>
        </w:rPr>
        <w:t>If no forklift is available, drums are protected from damage during unloading (from a tailboard or a lorry) e.g. rolled, not dropped, onto a slab foam buffer/sturdy mattress or equivalent.</w:t>
      </w:r>
    </w:p>
    <w:p w:rsidR="00D26E70" w:rsidRDefault="00D26E70"/>
    <w:p w:rsidR="00D26E70" w:rsidRDefault="00860563">
      <w:pPr>
        <w:rPr>
          <w:rStyle w:val="ar14norm1"/>
        </w:rPr>
      </w:pPr>
      <w:r>
        <w:pict>
          <v:shape id="_x0000_i1037" type="#_x0000_t75" style="width:10.8pt;height:10.8pt" filled="t">
            <v:fill color2="black"/>
            <v:imagedata r:id="rId12" o:title=""/>
          </v:shape>
        </w:pict>
      </w:r>
      <w:r w:rsidR="00080D15">
        <w:t xml:space="preserve"> </w:t>
      </w:r>
      <w:r w:rsidR="00080D15">
        <w:rPr>
          <w:rStyle w:val="ar14norm1"/>
        </w:rPr>
        <w:t xml:space="preserve">Drums are stored in a separate </w:t>
      </w:r>
      <w:proofErr w:type="spellStart"/>
      <w:r w:rsidR="00080D15">
        <w:rPr>
          <w:rStyle w:val="ar14norm1"/>
        </w:rPr>
        <w:t>bunded</w:t>
      </w:r>
      <w:proofErr w:type="spellEnd"/>
      <w:r w:rsidR="00080D15">
        <w:rPr>
          <w:rStyle w:val="ar14norm1"/>
        </w:rPr>
        <w:t xml:space="preserve"> area.</w:t>
      </w:r>
    </w:p>
    <w:p w:rsidR="00D26E70" w:rsidRDefault="00080D15">
      <w:pPr>
        <w:rPr>
          <w:rStyle w:val="comment1"/>
        </w:rPr>
      </w:pPr>
      <w:r>
        <w:rPr>
          <w:rStyle w:val="comment1"/>
        </w:rPr>
        <w:t xml:space="preserve">TDI drums should be separated from those of other chemicals. The floor of the </w:t>
      </w:r>
      <w:proofErr w:type="spellStart"/>
      <w:r>
        <w:rPr>
          <w:rStyle w:val="comment1"/>
        </w:rPr>
        <w:t>bunded</w:t>
      </w:r>
      <w:proofErr w:type="spellEnd"/>
      <w:r>
        <w:rPr>
          <w:rStyle w:val="comment1"/>
        </w:rPr>
        <w:t xml:space="preserve"> area should be made of a non-absorbent material.</w:t>
      </w:r>
    </w:p>
    <w:p w:rsidR="00D26E70" w:rsidRDefault="00D26E70"/>
    <w:p w:rsidR="00D26E70" w:rsidRDefault="00860563">
      <w:pPr>
        <w:rPr>
          <w:rStyle w:val="ar14norm1"/>
        </w:rPr>
      </w:pPr>
      <w:r>
        <w:pict>
          <v:shape id="_x0000_i1038" type="#_x0000_t75" style="width:10.8pt;height:10.8pt" filled="t">
            <v:fill color2="black"/>
            <v:imagedata r:id="rId12" o:title=""/>
          </v:shape>
        </w:pict>
      </w:r>
      <w:r w:rsidR="00080D15">
        <w:t xml:space="preserve"> </w:t>
      </w:r>
      <w:r w:rsidR="00080D15">
        <w:rPr>
          <w:rStyle w:val="ar14norm1"/>
        </w:rPr>
        <w:t>Drums are stored in an area with protection from sunshine and rain.</w:t>
      </w:r>
    </w:p>
    <w:p w:rsidR="00D26E70" w:rsidRDefault="00080D15">
      <w:pPr>
        <w:rPr>
          <w:rStyle w:val="comment1"/>
        </w:rPr>
      </w:pPr>
      <w:r>
        <w:rPr>
          <w:rStyle w:val="comment1"/>
        </w:rPr>
        <w:t>Recommended storage temperatures for TDI are 15-40 C.</w:t>
      </w:r>
    </w:p>
    <w:p w:rsidR="00D26E70" w:rsidRDefault="00D26E70"/>
    <w:p w:rsidR="00D26E70" w:rsidRDefault="00860563">
      <w:pPr>
        <w:rPr>
          <w:rStyle w:val="ar14norm1"/>
        </w:rPr>
      </w:pPr>
      <w:r>
        <w:pict>
          <v:shape id="_x0000_i1039" type="#_x0000_t75" style="width:10.8pt;height:10.8pt" filled="t">
            <v:fill color2="black"/>
            <v:imagedata r:id="rId12" o:title=""/>
          </v:shape>
        </w:pict>
      </w:r>
      <w:r w:rsidR="00080D15">
        <w:t xml:space="preserve"> D</w:t>
      </w:r>
      <w:r w:rsidR="00080D15">
        <w:rPr>
          <w:rStyle w:val="ar14norm1"/>
        </w:rPr>
        <w:t>rums are stored vertically on pallets and no more than three drums high.</w:t>
      </w:r>
    </w:p>
    <w:p w:rsidR="00D26E70" w:rsidRDefault="00D26E70"/>
    <w:p w:rsidR="00D26E70" w:rsidRDefault="00860563">
      <w:pPr>
        <w:rPr>
          <w:rStyle w:val="ar14norm1"/>
        </w:rPr>
      </w:pPr>
      <w:r>
        <w:pict>
          <v:shape id="_x0000_i1040" type="#_x0000_t75" style="width:10.8pt;height:10.8pt" filled="t">
            <v:fill color2="black"/>
            <v:imagedata r:id="rId12" o:title=""/>
          </v:shape>
        </w:pict>
      </w:r>
      <w:r w:rsidR="00080D15">
        <w:t xml:space="preserve"> </w:t>
      </w:r>
      <w:r w:rsidR="00080D15">
        <w:rPr>
          <w:rStyle w:val="ar14norm1"/>
        </w:rPr>
        <w:t>The drum storage area is separated from the other work areas.</w:t>
      </w:r>
    </w:p>
    <w:p w:rsidR="00D26E70" w:rsidRDefault="00D26E70">
      <w:pPr>
        <w:pageBreakBefore/>
      </w:pPr>
    </w:p>
    <w:p w:rsidR="00D26E70" w:rsidRDefault="00D26E70"/>
    <w:p w:rsidR="00D26E70" w:rsidRDefault="00080D15">
      <w:pPr>
        <w:pStyle w:val="Heading2"/>
        <w:rPr>
          <w:rStyle w:val="ar14blue1"/>
          <w:color w:val="99FFFF"/>
        </w:rPr>
      </w:pPr>
      <w:r>
        <w:rPr>
          <w:rStyle w:val="ar14blue1"/>
          <w:color w:val="99FFFF"/>
        </w:rPr>
        <w:t>C – DISPOSAL OF EMPTY DRUMS</w:t>
      </w:r>
    </w:p>
    <w:p w:rsidR="00D26E70" w:rsidRDefault="00D26E70"/>
    <w:p w:rsidR="00D26E70" w:rsidRDefault="00080D15">
      <w:pPr>
        <w:rPr>
          <w:rStyle w:val="Strong"/>
          <w:rFonts w:cs="Arial"/>
          <w:color w:val="000000"/>
          <w:sz w:val="21"/>
          <w:szCs w:val="21"/>
        </w:rPr>
      </w:pPr>
      <w:r>
        <w:rPr>
          <w:rStyle w:val="Strong"/>
          <w:rFonts w:cs="Arial"/>
          <w:color w:val="000000"/>
          <w:sz w:val="21"/>
          <w:szCs w:val="21"/>
        </w:rPr>
        <w:t xml:space="preserve">Empty drums should be properly decontaminated according to the ISOPA Guidelines; Which of the following </w:t>
      </w:r>
      <w:proofErr w:type="gramStart"/>
      <w:r>
        <w:rPr>
          <w:rStyle w:val="Strong"/>
          <w:rFonts w:cs="Arial"/>
          <w:color w:val="000000"/>
          <w:sz w:val="21"/>
          <w:szCs w:val="21"/>
        </w:rPr>
        <w:t>applies ?</w:t>
      </w:r>
      <w:proofErr w:type="gramEnd"/>
    </w:p>
    <w:p w:rsidR="00D26E70" w:rsidRDefault="00D26E70"/>
    <w:p w:rsidR="00D26E70" w:rsidRDefault="00860563">
      <w:pPr>
        <w:rPr>
          <w:rStyle w:val="ar14norm1"/>
        </w:rPr>
      </w:pPr>
      <w:r>
        <w:pict>
          <v:shape id="_x0000_i1041" type="#_x0000_t75" style="width:10.8pt;height:10.8pt" filled="t">
            <v:fill color2="black"/>
            <v:imagedata r:id="rId12" o:title=""/>
          </v:shape>
        </w:pict>
      </w:r>
      <w:r w:rsidR="00080D15">
        <w:t xml:space="preserve"> </w:t>
      </w:r>
      <w:r w:rsidR="00080D15">
        <w:rPr>
          <w:rStyle w:val="ar14norm1"/>
        </w:rPr>
        <w:t xml:space="preserve">The procedure used follows the ISOPA guidelines "Responsible Management of Empty </w:t>
      </w:r>
      <w:proofErr w:type="spellStart"/>
      <w:r w:rsidR="00080D15">
        <w:rPr>
          <w:rStyle w:val="ar14norm1"/>
        </w:rPr>
        <w:t>Diisocyanate</w:t>
      </w:r>
      <w:proofErr w:type="spellEnd"/>
      <w:r w:rsidR="00080D15">
        <w:rPr>
          <w:rStyle w:val="ar14norm1"/>
        </w:rPr>
        <w:t xml:space="preserve"> Drums" and after treatment exposure to TDI is not possible from the decontaminated drum.</w:t>
      </w:r>
    </w:p>
    <w:p w:rsidR="00D26E70" w:rsidRDefault="00080D15">
      <w:pPr>
        <w:rPr>
          <w:rStyle w:val="Strong"/>
          <w:rFonts w:cs="Arial"/>
          <w:color w:val="000000"/>
          <w:sz w:val="21"/>
          <w:szCs w:val="21"/>
        </w:rPr>
      </w:pPr>
      <w:r>
        <w:rPr>
          <w:rStyle w:val="Strong"/>
          <w:rFonts w:cs="Arial"/>
          <w:color w:val="000000"/>
          <w:sz w:val="21"/>
          <w:szCs w:val="21"/>
        </w:rPr>
        <w:t>Or</w:t>
      </w:r>
    </w:p>
    <w:p w:rsidR="00D26E70" w:rsidRDefault="00860563">
      <w:pPr>
        <w:rPr>
          <w:rStyle w:val="ar14norm1"/>
        </w:rPr>
      </w:pPr>
      <w:r>
        <w:pict>
          <v:shape id="_x0000_i1042" type="#_x0000_t75" style="width:10.8pt;height:10.8pt" filled="t">
            <v:fill color2="black"/>
            <v:imagedata r:id="rId12" o:title=""/>
          </v:shape>
        </w:pict>
      </w:r>
      <w:r w:rsidR="00080D15">
        <w:t xml:space="preserve"> </w:t>
      </w:r>
      <w:r w:rsidR="00080D15">
        <w:rPr>
          <w:rStyle w:val="ar14norm1"/>
        </w:rPr>
        <w:t>Drums are emptied/cleaned/flushed but not decontaminated.</w:t>
      </w:r>
    </w:p>
    <w:p w:rsidR="00D26E70" w:rsidRDefault="00080D15">
      <w:pPr>
        <w:rPr>
          <w:rStyle w:val="Strong"/>
          <w:rFonts w:cs="Arial"/>
          <w:color w:val="000000"/>
          <w:sz w:val="21"/>
          <w:szCs w:val="21"/>
        </w:rPr>
      </w:pPr>
      <w:r>
        <w:rPr>
          <w:rStyle w:val="Strong"/>
          <w:rFonts w:cs="Arial"/>
          <w:color w:val="000000"/>
          <w:sz w:val="21"/>
          <w:szCs w:val="21"/>
        </w:rPr>
        <w:t>Or</w:t>
      </w:r>
    </w:p>
    <w:p w:rsidR="00D26E70" w:rsidRDefault="00860563">
      <w:pPr>
        <w:rPr>
          <w:rStyle w:val="ar14norm1"/>
        </w:rPr>
      </w:pPr>
      <w:r>
        <w:pict>
          <v:shape id="_x0000_i1043" type="#_x0000_t75" style="width:10.8pt;height:10.8pt" filled="t">
            <v:fill color2="black"/>
            <v:imagedata r:id="rId12" o:title=""/>
          </v:shape>
        </w:pict>
      </w:r>
      <w:r w:rsidR="00080D15">
        <w:t xml:space="preserve"> </w:t>
      </w:r>
      <w:r w:rsidR="00080D15">
        <w:rPr>
          <w:rStyle w:val="ar14norm1"/>
        </w:rPr>
        <w:t>Drums are not cleaned; this is the responsibility of the next users of the drums.</w:t>
      </w:r>
    </w:p>
    <w:p w:rsidR="00D26E70" w:rsidRDefault="00D26E70"/>
    <w:p w:rsidR="00D26E70" w:rsidRDefault="00860563">
      <w:pPr>
        <w:rPr>
          <w:rStyle w:val="ar14norm1"/>
        </w:rPr>
      </w:pPr>
      <w:r>
        <w:pict>
          <v:shape id="_x0000_i1044" type="#_x0000_t75" style="width:10.8pt;height:10.8pt" filled="t">
            <v:fill color2="black"/>
            <v:imagedata r:id="rId12" o:title=""/>
          </v:shape>
        </w:pict>
      </w:r>
      <w:r w:rsidR="00080D15">
        <w:t xml:space="preserve"> </w:t>
      </w:r>
      <w:r w:rsidR="00080D15">
        <w:rPr>
          <w:rStyle w:val="ar14norm1"/>
        </w:rPr>
        <w:t>The drums are punctured or crushed to prevent further use as containers.</w:t>
      </w:r>
    </w:p>
    <w:p w:rsidR="00D26E70" w:rsidRDefault="00D26E70"/>
    <w:p w:rsidR="00D26E70" w:rsidRDefault="00080D15">
      <w:pPr>
        <w:pStyle w:val="Heading3"/>
        <w:rPr>
          <w:rStyle w:val="ar14blue1"/>
          <w:color w:val="00FF66"/>
        </w:rPr>
      </w:pPr>
      <w:r>
        <w:rPr>
          <w:rStyle w:val="ar14blue1"/>
          <w:color w:val="00FF66"/>
        </w:rPr>
        <w:t>D – WORK PLACE CONTROL</w:t>
      </w:r>
    </w:p>
    <w:p w:rsidR="00D26E70" w:rsidRDefault="00D26E70"/>
    <w:p w:rsidR="00D26E70" w:rsidRDefault="00080D15">
      <w:pPr>
        <w:rPr>
          <w:rStyle w:val="Strong"/>
          <w:rFonts w:cs="Arial"/>
          <w:color w:val="000000"/>
          <w:sz w:val="21"/>
          <w:szCs w:val="21"/>
        </w:rPr>
      </w:pPr>
      <w:r>
        <w:rPr>
          <w:rStyle w:val="Strong"/>
          <w:rFonts w:cs="Arial"/>
          <w:color w:val="000000"/>
          <w:sz w:val="21"/>
          <w:szCs w:val="21"/>
        </w:rPr>
        <w:t xml:space="preserve">Employee Exposures and Health Effects; which of the following </w:t>
      </w:r>
      <w:proofErr w:type="gramStart"/>
      <w:r>
        <w:rPr>
          <w:rStyle w:val="Strong"/>
          <w:rFonts w:cs="Arial"/>
          <w:color w:val="000000"/>
          <w:sz w:val="21"/>
          <w:szCs w:val="21"/>
        </w:rPr>
        <w:t>applies ?</w:t>
      </w:r>
      <w:proofErr w:type="gramEnd"/>
    </w:p>
    <w:p w:rsidR="00D26E70" w:rsidRDefault="00D26E70"/>
    <w:p w:rsidR="00D26E70" w:rsidRDefault="00860563">
      <w:pPr>
        <w:rPr>
          <w:rStyle w:val="ar14norm1"/>
        </w:rPr>
      </w:pPr>
      <w:r>
        <w:pict>
          <v:shape id="_x0000_i1045" type="#_x0000_t75" style="width:10.8pt;height:10.8pt" filled="t">
            <v:fill color2="black"/>
            <v:imagedata r:id="rId12" o:title=""/>
          </v:shape>
        </w:pict>
      </w:r>
      <w:r w:rsidR="00080D15">
        <w:t xml:space="preserve"> </w:t>
      </w:r>
      <w:r w:rsidR="00080D15">
        <w:rPr>
          <w:rStyle w:val="ar14norm1"/>
        </w:rPr>
        <w:t>Exposures are monitored and information is available showing that levels are below the occupational exposure limit and no health effect symptoms occurred over the last three years.</w:t>
      </w:r>
    </w:p>
    <w:p w:rsidR="00D26E70" w:rsidRDefault="00080D15">
      <w:pPr>
        <w:rPr>
          <w:rStyle w:val="Strong"/>
          <w:rFonts w:cs="Arial"/>
          <w:color w:val="000000"/>
          <w:sz w:val="21"/>
          <w:szCs w:val="21"/>
        </w:rPr>
      </w:pPr>
      <w:r>
        <w:rPr>
          <w:rStyle w:val="Strong"/>
          <w:rFonts w:cs="Arial"/>
          <w:color w:val="000000"/>
          <w:sz w:val="21"/>
          <w:szCs w:val="21"/>
        </w:rPr>
        <w:t>Or</w:t>
      </w:r>
    </w:p>
    <w:p w:rsidR="00D26E70" w:rsidRDefault="00860563">
      <w:pPr>
        <w:rPr>
          <w:rStyle w:val="ar14norm1"/>
        </w:rPr>
      </w:pPr>
      <w:r>
        <w:pict>
          <v:shape id="_x0000_i1046" type="#_x0000_t75" style="width:10.8pt;height:10.8pt" filled="t">
            <v:fill color2="black"/>
            <v:imagedata r:id="rId12" o:title=""/>
          </v:shape>
        </w:pict>
      </w:r>
      <w:r w:rsidR="00080D15">
        <w:t xml:space="preserve"> </w:t>
      </w:r>
      <w:r w:rsidR="00080D15">
        <w:rPr>
          <w:rStyle w:val="ar14norm1"/>
        </w:rPr>
        <w:t xml:space="preserve">Exposures are not monitored; TDI is only smelt infrequently (less than once per month) </w:t>
      </w:r>
      <w:proofErr w:type="gramStart"/>
      <w:r w:rsidR="00080D15">
        <w:rPr>
          <w:rStyle w:val="ar14norm1"/>
        </w:rPr>
        <w:t>Some</w:t>
      </w:r>
      <w:proofErr w:type="gramEnd"/>
      <w:r w:rsidR="00080D15">
        <w:rPr>
          <w:rStyle w:val="ar14norm1"/>
        </w:rPr>
        <w:t xml:space="preserve"> inhalation or skin contact with TDI may have happened such as irritation of the eyes occurred more than once in the last three years.</w:t>
      </w:r>
    </w:p>
    <w:p w:rsidR="00D26E70" w:rsidRDefault="00080D15">
      <w:pPr>
        <w:rPr>
          <w:rStyle w:val="Strong"/>
          <w:rFonts w:cs="Arial"/>
          <w:color w:val="000000"/>
          <w:sz w:val="21"/>
          <w:szCs w:val="21"/>
        </w:rPr>
      </w:pPr>
      <w:r>
        <w:rPr>
          <w:rStyle w:val="Strong"/>
          <w:rFonts w:cs="Arial"/>
          <w:color w:val="000000"/>
          <w:sz w:val="21"/>
          <w:szCs w:val="21"/>
        </w:rPr>
        <w:t>Or</w:t>
      </w:r>
    </w:p>
    <w:p w:rsidR="00D26E70" w:rsidRDefault="00860563">
      <w:pPr>
        <w:rPr>
          <w:rStyle w:val="ar14norm1"/>
        </w:rPr>
      </w:pPr>
      <w:r>
        <w:pict>
          <v:shape id="_x0000_i1047" type="#_x0000_t75" style="width:10.8pt;height:10.8pt" filled="t">
            <v:fill color2="black"/>
            <v:imagedata r:id="rId12" o:title=""/>
          </v:shape>
        </w:pict>
      </w:r>
      <w:r w:rsidR="00080D15">
        <w:t xml:space="preserve"> </w:t>
      </w:r>
      <w:r w:rsidR="00080D15">
        <w:rPr>
          <w:rStyle w:val="ar14norm1"/>
        </w:rPr>
        <w:t>TDI is smelt frequently (more than once per month), inhalation and skin contact has happened and asthma-like symptoms or skin irritation occurred more than once in the last three years.</w:t>
      </w:r>
    </w:p>
    <w:p w:rsidR="00D26E70" w:rsidRDefault="00D26E70"/>
    <w:p w:rsidR="00D26E70" w:rsidRDefault="00080D15">
      <w:pPr>
        <w:rPr>
          <w:rStyle w:val="Strong"/>
          <w:rFonts w:cs="Arial"/>
          <w:color w:val="000000"/>
          <w:sz w:val="21"/>
          <w:szCs w:val="21"/>
        </w:rPr>
      </w:pPr>
      <w:r>
        <w:rPr>
          <w:rStyle w:val="Strong"/>
          <w:rFonts w:cs="Arial"/>
          <w:color w:val="000000"/>
          <w:sz w:val="21"/>
          <w:szCs w:val="21"/>
        </w:rPr>
        <w:t xml:space="preserve">Are TDI </w:t>
      </w:r>
      <w:proofErr w:type="spellStart"/>
      <w:r>
        <w:rPr>
          <w:rStyle w:val="Strong"/>
          <w:rFonts w:cs="Arial"/>
          <w:color w:val="000000"/>
          <w:sz w:val="21"/>
          <w:szCs w:val="21"/>
        </w:rPr>
        <w:t>vapours</w:t>
      </w:r>
      <w:proofErr w:type="spellEnd"/>
      <w:r>
        <w:rPr>
          <w:rStyle w:val="Strong"/>
          <w:rFonts w:cs="Arial"/>
          <w:color w:val="000000"/>
          <w:sz w:val="21"/>
          <w:szCs w:val="21"/>
        </w:rPr>
        <w:t xml:space="preserve"> effectively removed from the work place with local extraction systems; which of the following </w:t>
      </w:r>
      <w:proofErr w:type="gramStart"/>
      <w:r>
        <w:rPr>
          <w:rStyle w:val="Strong"/>
          <w:rFonts w:cs="Arial"/>
          <w:color w:val="000000"/>
          <w:sz w:val="21"/>
          <w:szCs w:val="21"/>
        </w:rPr>
        <w:t>applies ?</w:t>
      </w:r>
      <w:proofErr w:type="gramEnd"/>
    </w:p>
    <w:p w:rsidR="00D26E70" w:rsidRDefault="00D26E70"/>
    <w:p w:rsidR="00D26E70" w:rsidRDefault="00860563">
      <w:pPr>
        <w:rPr>
          <w:rStyle w:val="ar14norm1"/>
        </w:rPr>
      </w:pPr>
      <w:r>
        <w:pict>
          <v:shape id="_x0000_i1048" type="#_x0000_t75" style="width:10.8pt;height:10.8pt" filled="t">
            <v:fill color2="black"/>
            <v:imagedata r:id="rId12" o:title=""/>
          </v:shape>
        </w:pict>
      </w:r>
      <w:r w:rsidR="00080D15">
        <w:t xml:space="preserve"> </w:t>
      </w:r>
      <w:r w:rsidR="00080D15">
        <w:rPr>
          <w:rStyle w:val="ar14norm1"/>
        </w:rPr>
        <w:t>Ventilation system is well positioned.</w:t>
      </w:r>
    </w:p>
    <w:p w:rsidR="00D26E70" w:rsidRDefault="00D26E70"/>
    <w:p w:rsidR="00D26E70" w:rsidRDefault="00860563">
      <w:pPr>
        <w:rPr>
          <w:rStyle w:val="ar14norm1"/>
        </w:rPr>
      </w:pPr>
      <w:r>
        <w:pict>
          <v:shape id="_x0000_i1049" type="#_x0000_t75" style="width:10.8pt;height:10.8pt" filled="t">
            <v:fill color2="black"/>
            <v:imagedata r:id="rId12" o:title=""/>
          </v:shape>
        </w:pict>
      </w:r>
      <w:r w:rsidR="00080D15">
        <w:t xml:space="preserve"> </w:t>
      </w:r>
      <w:r w:rsidR="00080D15">
        <w:rPr>
          <w:rStyle w:val="ar14norm1"/>
        </w:rPr>
        <w:t>Ventilation system is well maintained and working.</w:t>
      </w:r>
    </w:p>
    <w:p w:rsidR="00D26E70" w:rsidRDefault="00D26E70"/>
    <w:p w:rsidR="00D26E70" w:rsidRDefault="00080D15">
      <w:pPr>
        <w:rPr>
          <w:rStyle w:val="Strong"/>
          <w:rFonts w:cs="Arial"/>
          <w:color w:val="000000"/>
          <w:sz w:val="21"/>
          <w:szCs w:val="21"/>
        </w:rPr>
      </w:pPr>
      <w:r>
        <w:rPr>
          <w:rStyle w:val="Strong"/>
          <w:rFonts w:cs="Arial"/>
          <w:color w:val="000000"/>
          <w:sz w:val="21"/>
          <w:szCs w:val="21"/>
        </w:rPr>
        <w:t xml:space="preserve">How are drums </w:t>
      </w:r>
      <w:proofErr w:type="gramStart"/>
      <w:r>
        <w:rPr>
          <w:rStyle w:val="Strong"/>
          <w:rFonts w:cs="Arial"/>
          <w:color w:val="000000"/>
          <w:sz w:val="21"/>
          <w:szCs w:val="21"/>
        </w:rPr>
        <w:t>emptied ?</w:t>
      </w:r>
      <w:proofErr w:type="gramEnd"/>
    </w:p>
    <w:p w:rsidR="00D26E70" w:rsidRDefault="00D26E70"/>
    <w:p w:rsidR="00D26E70" w:rsidRDefault="00860563">
      <w:pPr>
        <w:rPr>
          <w:rStyle w:val="ar14norm1"/>
        </w:rPr>
      </w:pPr>
      <w:r>
        <w:pict>
          <v:shape id="_x0000_i1050" type="#_x0000_t75" style="width:10.8pt;height:10.8pt" filled="t">
            <v:fill color2="black"/>
            <v:imagedata r:id="rId12" o:title=""/>
          </v:shape>
        </w:pict>
      </w:r>
      <w:r w:rsidR="00080D15">
        <w:t xml:space="preserve"> </w:t>
      </w:r>
      <w:r w:rsidR="00080D15">
        <w:rPr>
          <w:rStyle w:val="ar14norm1"/>
        </w:rPr>
        <w:t xml:space="preserve">In order to prevent exposure all handling / transfer of </w:t>
      </w:r>
      <w:proofErr w:type="spellStart"/>
      <w:r w:rsidR="00080D15">
        <w:rPr>
          <w:rStyle w:val="ar14norm1"/>
        </w:rPr>
        <w:t>diisocyanates</w:t>
      </w:r>
      <w:proofErr w:type="spellEnd"/>
      <w:r w:rsidR="00080D15">
        <w:rPr>
          <w:rStyle w:val="ar14norm1"/>
        </w:rPr>
        <w:t xml:space="preserve"> is carried out in a closed system.</w:t>
      </w:r>
    </w:p>
    <w:p w:rsidR="00D26E70" w:rsidRDefault="00D26E70"/>
    <w:p w:rsidR="00D26E70" w:rsidRDefault="00860563">
      <w:pPr>
        <w:rPr>
          <w:rStyle w:val="ar14norm1"/>
        </w:rPr>
      </w:pPr>
      <w:r>
        <w:pict>
          <v:shape id="_x0000_i1051" type="#_x0000_t75" style="width:10.8pt;height:10.8pt" filled="t">
            <v:fill color2="black"/>
            <v:imagedata r:id="rId12" o:title=""/>
          </v:shape>
        </w:pict>
      </w:r>
      <w:r w:rsidR="00080D15">
        <w:t xml:space="preserve"> </w:t>
      </w:r>
      <w:r w:rsidR="00080D15">
        <w:rPr>
          <w:rStyle w:val="ar14norm1"/>
        </w:rPr>
        <w:t>A pump is used to empty drums and a respirator is used.</w:t>
      </w:r>
    </w:p>
    <w:p w:rsidR="00D26E70" w:rsidRDefault="00D26E70"/>
    <w:p w:rsidR="00D26E70" w:rsidRDefault="00080D15">
      <w:pPr>
        <w:rPr>
          <w:rStyle w:val="Strong"/>
          <w:rFonts w:cs="Arial"/>
          <w:color w:val="000000"/>
          <w:sz w:val="21"/>
          <w:szCs w:val="21"/>
        </w:rPr>
      </w:pPr>
      <w:r>
        <w:rPr>
          <w:rStyle w:val="Strong"/>
          <w:rFonts w:cs="Arial"/>
          <w:color w:val="000000"/>
          <w:sz w:val="21"/>
          <w:szCs w:val="21"/>
        </w:rPr>
        <w:t>Appropriate Personal Protective Equipment</w:t>
      </w:r>
    </w:p>
    <w:p w:rsidR="00D26E70" w:rsidRDefault="00D26E70"/>
    <w:p w:rsidR="00D26E70" w:rsidRDefault="00860563">
      <w:pPr>
        <w:rPr>
          <w:rStyle w:val="ar14norm1"/>
        </w:rPr>
      </w:pPr>
      <w:r>
        <w:pict>
          <v:shape id="_x0000_i1052" type="#_x0000_t75" style="width:10.8pt;height:10.8pt" filled="t">
            <v:fill color2="black"/>
            <v:imagedata r:id="rId12" o:title=""/>
          </v:shape>
        </w:pict>
      </w:r>
      <w:r w:rsidR="00080D15">
        <w:t xml:space="preserve"> </w:t>
      </w:r>
      <w:r w:rsidR="00080D15">
        <w:rPr>
          <w:rStyle w:val="ar14norm1"/>
        </w:rPr>
        <w:t>PPE (respirators, gloves, etc.) are available.</w:t>
      </w:r>
    </w:p>
    <w:p w:rsidR="00D26E70" w:rsidRDefault="00080D15">
      <w:pPr>
        <w:rPr>
          <w:rStyle w:val="comment1"/>
        </w:rPr>
      </w:pPr>
      <w:r>
        <w:rPr>
          <w:rStyle w:val="comment1"/>
        </w:rPr>
        <w:t>Equipment should be stored in a dust-free environment such as an air-tight container or a cupboard</w:t>
      </w:r>
    </w:p>
    <w:p w:rsidR="00D26E70" w:rsidRDefault="00D26E70"/>
    <w:p w:rsidR="00D26E70" w:rsidRDefault="00860563">
      <w:pPr>
        <w:rPr>
          <w:rStyle w:val="ar14norm1"/>
        </w:rPr>
      </w:pPr>
      <w:r>
        <w:pict>
          <v:shape id="_x0000_i1053" type="#_x0000_t75" style="width:10.8pt;height:10.8pt" filled="t">
            <v:fill color2="black"/>
            <v:imagedata r:id="rId12" o:title=""/>
          </v:shape>
        </w:pict>
      </w:r>
      <w:r w:rsidR="00080D15">
        <w:t xml:space="preserve"> </w:t>
      </w:r>
      <w:r w:rsidR="00080D15">
        <w:rPr>
          <w:rStyle w:val="ar14norm1"/>
        </w:rPr>
        <w:t xml:space="preserve">Cartridges and facemask of respirators are selected and cartridges are changed in line with </w:t>
      </w:r>
      <w:proofErr w:type="spellStart"/>
      <w:proofErr w:type="gramStart"/>
      <w:r w:rsidR="00080D15">
        <w:rPr>
          <w:rStyle w:val="ar14norm1"/>
        </w:rPr>
        <w:t>manufacturers</w:t>
      </w:r>
      <w:proofErr w:type="spellEnd"/>
      <w:proofErr w:type="gramEnd"/>
      <w:r w:rsidR="00080D15">
        <w:rPr>
          <w:rStyle w:val="ar14norm1"/>
        </w:rPr>
        <w:t xml:space="preserve"> instructions.</w:t>
      </w:r>
    </w:p>
    <w:p w:rsidR="00D26E70" w:rsidRDefault="00D26E70"/>
    <w:p w:rsidR="00D26E70" w:rsidRDefault="00860563">
      <w:pPr>
        <w:rPr>
          <w:rStyle w:val="ar14norm1"/>
        </w:rPr>
      </w:pPr>
      <w:r>
        <w:pict>
          <v:shape id="_x0000_i1054" type="#_x0000_t75" style="width:10.8pt;height:10.8pt" filled="t">
            <v:fill color2="black"/>
            <v:imagedata r:id="rId12" o:title=""/>
          </v:shape>
        </w:pict>
      </w:r>
      <w:r w:rsidR="00080D15">
        <w:t xml:space="preserve"> </w:t>
      </w:r>
      <w:r w:rsidR="00080D15">
        <w:rPr>
          <w:rStyle w:val="ar14norm1"/>
        </w:rPr>
        <w:t>Workers are trained to use PPE.</w:t>
      </w:r>
    </w:p>
    <w:p w:rsidR="00D26E70" w:rsidRDefault="00080D15">
      <w:pPr>
        <w:rPr>
          <w:rStyle w:val="comment1"/>
        </w:rPr>
      </w:pPr>
      <w:r>
        <w:rPr>
          <w:rStyle w:val="comment1"/>
        </w:rPr>
        <w:t>Documented training records must be available.</w:t>
      </w:r>
    </w:p>
    <w:p w:rsidR="00D26E70" w:rsidRDefault="00D26E70"/>
    <w:p w:rsidR="00D26E70" w:rsidRDefault="00860563">
      <w:pPr>
        <w:rPr>
          <w:rStyle w:val="ar14norm1"/>
        </w:rPr>
      </w:pPr>
      <w:r>
        <w:pict>
          <v:shape id="_x0000_i1055" type="#_x0000_t75" style="width:10.8pt;height:10.8pt" filled="t">
            <v:fill color2="black"/>
            <v:imagedata r:id="rId12" o:title=""/>
          </v:shape>
        </w:pict>
      </w:r>
      <w:r w:rsidR="00080D15">
        <w:t xml:space="preserve"> </w:t>
      </w:r>
      <w:r w:rsidR="00080D15">
        <w:rPr>
          <w:rStyle w:val="ar14norm1"/>
        </w:rPr>
        <w:t>Protective equipment is worn when the risk requires.</w:t>
      </w:r>
    </w:p>
    <w:p w:rsidR="00D26E70" w:rsidRDefault="00080D15">
      <w:pPr>
        <w:rPr>
          <w:rStyle w:val="comment1"/>
        </w:rPr>
      </w:pPr>
      <w:r>
        <w:rPr>
          <w:rStyle w:val="comment1"/>
        </w:rPr>
        <w:t>Tasks which require the wearing of masks should be identified and written documentation and/or training list for workers should be available to define where and when to use the safety equipment. Examples of activities which require the use of respiratory protection include maintenance of equipment such as pumps, cutting of foams, calibration of chemical feeds and the cleaning of equipment.</w:t>
      </w:r>
    </w:p>
    <w:p w:rsidR="00244AB2" w:rsidRDefault="00244AB2">
      <w:pPr>
        <w:rPr>
          <w:rStyle w:val="comment1"/>
        </w:rPr>
      </w:pPr>
    </w:p>
    <w:p w:rsidR="00244AB2" w:rsidRPr="00244AB2" w:rsidRDefault="00244AB2" w:rsidP="00244AB2">
      <w:pPr>
        <w:pStyle w:val="Heading3"/>
        <w:rPr>
          <w:rStyle w:val="ar14blue1"/>
          <w:color w:val="4F6228" w:themeColor="accent3" w:themeShade="80"/>
        </w:rPr>
      </w:pPr>
      <w:r w:rsidRPr="00244AB2">
        <w:rPr>
          <w:rStyle w:val="ar14blue1"/>
          <w:color w:val="4F6228" w:themeColor="accent3" w:themeShade="80"/>
        </w:rPr>
        <w:lastRenderedPageBreak/>
        <w:t xml:space="preserve">E – </w:t>
      </w:r>
      <w:r>
        <w:rPr>
          <w:rStyle w:val="ar14blue1"/>
          <w:color w:val="4F6228" w:themeColor="accent3" w:themeShade="80"/>
        </w:rPr>
        <w:t>Precautions to prevent foam fire</w:t>
      </w:r>
    </w:p>
    <w:p w:rsidR="00244AB2" w:rsidRDefault="00244AB2" w:rsidP="00244AB2"/>
    <w:p w:rsidR="00244AB2" w:rsidRDefault="00244AB2" w:rsidP="00244AB2">
      <w:pPr>
        <w:rPr>
          <w:rStyle w:val="Strong"/>
          <w:rFonts w:cs="Arial"/>
          <w:color w:val="000000"/>
          <w:sz w:val="21"/>
          <w:szCs w:val="21"/>
        </w:rPr>
      </w:pPr>
      <w:r>
        <w:rPr>
          <w:rStyle w:val="Strong"/>
          <w:rFonts w:cs="Arial"/>
          <w:color w:val="000000"/>
          <w:sz w:val="21"/>
          <w:szCs w:val="21"/>
        </w:rPr>
        <w:t xml:space="preserve">Are you aware of the safe </w:t>
      </w:r>
      <w:proofErr w:type="spellStart"/>
      <w:r>
        <w:rPr>
          <w:rStyle w:val="Strong"/>
          <w:rFonts w:cs="Arial"/>
          <w:color w:val="000000"/>
          <w:sz w:val="21"/>
          <w:szCs w:val="21"/>
        </w:rPr>
        <w:t>exotherm</w:t>
      </w:r>
      <w:proofErr w:type="spellEnd"/>
      <w:r>
        <w:rPr>
          <w:rStyle w:val="Strong"/>
          <w:rFonts w:cs="Arial"/>
          <w:color w:val="000000"/>
          <w:sz w:val="21"/>
          <w:szCs w:val="21"/>
        </w:rPr>
        <w:t xml:space="preserve"> range in foam production?</w:t>
      </w:r>
    </w:p>
    <w:p w:rsidR="00244AB2" w:rsidRDefault="00244AB2" w:rsidP="00244AB2"/>
    <w:p w:rsidR="00244AB2" w:rsidRDefault="00860563" w:rsidP="00244AB2">
      <w:pPr>
        <w:rPr>
          <w:rStyle w:val="ar14norm1"/>
        </w:rPr>
      </w:pPr>
      <w:r>
        <w:pict>
          <v:shape id="_x0000_i1056" type="#_x0000_t75" style="width:10.8pt;height:10.8pt" filled="t">
            <v:fill color2="black"/>
            <v:imagedata r:id="rId12" o:title=""/>
          </v:shape>
        </w:pict>
      </w:r>
      <w:r w:rsidR="00244AB2">
        <w:t xml:space="preserve"> </w:t>
      </w:r>
      <w:r w:rsidR="00244AB2">
        <w:rPr>
          <w:rStyle w:val="ar14norm1"/>
        </w:rPr>
        <w:t xml:space="preserve">There is awareness </w:t>
      </w:r>
      <w:r w:rsidR="007651EB">
        <w:rPr>
          <w:rStyle w:val="ar14norm1"/>
        </w:rPr>
        <w:t xml:space="preserve">on the risks of </w:t>
      </w:r>
      <w:r w:rsidR="00244AB2">
        <w:rPr>
          <w:rStyle w:val="ar14norm1"/>
        </w:rPr>
        <w:t xml:space="preserve">high water/low density formulations </w:t>
      </w:r>
      <w:r w:rsidR="007651EB">
        <w:rPr>
          <w:rStyle w:val="ar14norm1"/>
        </w:rPr>
        <w:t xml:space="preserve">concerning the </w:t>
      </w:r>
      <w:r w:rsidR="00244AB2">
        <w:rPr>
          <w:rStyle w:val="ar14norm1"/>
        </w:rPr>
        <w:t>exothermic tem</w:t>
      </w:r>
      <w:r w:rsidR="007651EB">
        <w:rPr>
          <w:rStyle w:val="ar14norm1"/>
        </w:rPr>
        <w:t>pe</w:t>
      </w:r>
      <w:r w:rsidR="00244AB2">
        <w:rPr>
          <w:rStyle w:val="ar14norm1"/>
        </w:rPr>
        <w:t>rature</w:t>
      </w:r>
    </w:p>
    <w:p w:rsidR="00244AB2" w:rsidRDefault="00244AB2" w:rsidP="00244AB2">
      <w:pPr>
        <w:rPr>
          <w:rStyle w:val="Strong"/>
          <w:rFonts w:cs="Arial"/>
          <w:color w:val="000000"/>
          <w:sz w:val="21"/>
          <w:szCs w:val="21"/>
        </w:rPr>
      </w:pPr>
    </w:p>
    <w:p w:rsidR="00244AB2" w:rsidRDefault="00244AB2" w:rsidP="00244AB2"/>
    <w:p w:rsidR="00244AB2" w:rsidRDefault="00244AB2" w:rsidP="00244AB2">
      <w:pPr>
        <w:rPr>
          <w:rStyle w:val="Strong"/>
          <w:rFonts w:cs="Arial"/>
          <w:color w:val="000000"/>
          <w:sz w:val="21"/>
          <w:szCs w:val="21"/>
        </w:rPr>
      </w:pPr>
      <w:r>
        <w:rPr>
          <w:rStyle w:val="Strong"/>
          <w:rFonts w:cs="Arial"/>
          <w:color w:val="000000"/>
          <w:sz w:val="21"/>
          <w:szCs w:val="21"/>
        </w:rPr>
        <w:t xml:space="preserve">Do you calculate or monitor the foam </w:t>
      </w:r>
      <w:proofErr w:type="spellStart"/>
      <w:r>
        <w:rPr>
          <w:rStyle w:val="Strong"/>
          <w:rFonts w:cs="Arial"/>
          <w:color w:val="000000"/>
          <w:sz w:val="21"/>
          <w:szCs w:val="21"/>
        </w:rPr>
        <w:t>exoterm</w:t>
      </w:r>
      <w:proofErr w:type="spellEnd"/>
      <w:r>
        <w:rPr>
          <w:rStyle w:val="Strong"/>
          <w:rFonts w:cs="Arial"/>
          <w:color w:val="000000"/>
          <w:sz w:val="21"/>
          <w:szCs w:val="21"/>
        </w:rPr>
        <w:t xml:space="preserve"> temperature?</w:t>
      </w:r>
    </w:p>
    <w:p w:rsidR="00244AB2" w:rsidRDefault="00244AB2" w:rsidP="007651EB">
      <w:pPr>
        <w:rPr>
          <w:sz w:val="21"/>
          <w:szCs w:val="21"/>
        </w:rPr>
      </w:pPr>
    </w:p>
    <w:p w:rsidR="007651EB" w:rsidRDefault="00860563" w:rsidP="007651EB">
      <w:pPr>
        <w:rPr>
          <w:sz w:val="21"/>
          <w:szCs w:val="21"/>
        </w:rPr>
      </w:pPr>
      <w:r>
        <w:pict>
          <v:shape id="_x0000_i1057" type="#_x0000_t75" style="width:10.8pt;height:10.8pt" o:bullet="t" filled="t">
            <v:fill color2="black"/>
            <v:imagedata r:id="rId12" o:title=""/>
          </v:shape>
        </w:pict>
      </w:r>
      <w:r w:rsidR="007651EB">
        <w:t xml:space="preserve"> </w:t>
      </w:r>
      <w:r w:rsidR="007651EB" w:rsidRPr="007651EB">
        <w:rPr>
          <w:sz w:val="21"/>
          <w:szCs w:val="21"/>
        </w:rPr>
        <w:t xml:space="preserve">We use a calculation </w:t>
      </w:r>
      <w:r w:rsidR="007651EB">
        <w:rPr>
          <w:sz w:val="21"/>
          <w:szCs w:val="21"/>
        </w:rPr>
        <w:t xml:space="preserve">program to get an idea of the expected </w:t>
      </w:r>
      <w:proofErr w:type="spellStart"/>
      <w:r w:rsidR="007651EB">
        <w:rPr>
          <w:sz w:val="21"/>
          <w:szCs w:val="21"/>
        </w:rPr>
        <w:t>exotherm</w:t>
      </w:r>
      <w:proofErr w:type="spellEnd"/>
      <w:r w:rsidR="007651EB">
        <w:rPr>
          <w:sz w:val="21"/>
          <w:szCs w:val="21"/>
        </w:rPr>
        <w:t xml:space="preserve"> temperature for each flow density formulation that we use in our production plant</w:t>
      </w:r>
    </w:p>
    <w:p w:rsidR="007651EB" w:rsidRDefault="007651EB" w:rsidP="007651EB"/>
    <w:p w:rsidR="006758B3" w:rsidRDefault="00860563" w:rsidP="007651EB">
      <w:pPr>
        <w:rPr>
          <w:sz w:val="21"/>
          <w:szCs w:val="21"/>
        </w:rPr>
      </w:pPr>
      <w:r>
        <w:pict>
          <v:shape id="_x0000_i1058" type="#_x0000_t75" style="width:10.8pt;height:10.8pt" o:bullet="t" filled="t">
            <v:fill color2="black"/>
            <v:imagedata r:id="rId12" o:title=""/>
          </v:shape>
        </w:pict>
      </w:r>
      <w:r w:rsidR="007651EB">
        <w:t xml:space="preserve"> </w:t>
      </w:r>
      <w:r w:rsidR="007651EB">
        <w:rPr>
          <w:sz w:val="21"/>
          <w:szCs w:val="21"/>
        </w:rPr>
        <w:t xml:space="preserve">We monitor the temperature increase in freshly made foams during the cooling down period (until 24 hours </w:t>
      </w:r>
      <w:r w:rsidR="007651EB" w:rsidRPr="007651EB">
        <w:rPr>
          <w:sz w:val="21"/>
          <w:szCs w:val="21"/>
        </w:rPr>
        <w:t>a</w:t>
      </w:r>
      <w:r w:rsidR="007651EB">
        <w:rPr>
          <w:sz w:val="21"/>
          <w:szCs w:val="21"/>
        </w:rPr>
        <w:t>fter production)</w:t>
      </w:r>
    </w:p>
    <w:p w:rsidR="007651EB" w:rsidRDefault="007651EB" w:rsidP="007651EB">
      <w:r w:rsidRPr="007651EB">
        <w:rPr>
          <w:sz w:val="21"/>
          <w:szCs w:val="21"/>
        </w:rPr>
        <w:t xml:space="preserve"> </w:t>
      </w:r>
    </w:p>
    <w:p w:rsidR="006758B3" w:rsidRDefault="00860563" w:rsidP="006758B3">
      <w:r>
        <w:pict>
          <v:shape id="_x0000_i1059" type="#_x0000_t75" style="width:10.8pt;height:10.8pt" o:bullet="t" filled="t">
            <v:fill color2="black"/>
            <v:imagedata r:id="rId12" o:title=""/>
          </v:shape>
        </w:pict>
      </w:r>
      <w:r w:rsidR="006758B3">
        <w:t xml:space="preserve"> </w:t>
      </w:r>
      <w:r w:rsidR="006758B3" w:rsidRPr="006758B3">
        <w:rPr>
          <w:sz w:val="21"/>
          <w:szCs w:val="21"/>
        </w:rPr>
        <w:t xml:space="preserve">When we get formulation advice from a supplier we </w:t>
      </w:r>
      <w:r w:rsidR="006758B3">
        <w:rPr>
          <w:sz w:val="21"/>
          <w:szCs w:val="21"/>
        </w:rPr>
        <w:t xml:space="preserve">discuss/request the </w:t>
      </w:r>
      <w:proofErr w:type="spellStart"/>
      <w:r w:rsidR="006758B3">
        <w:rPr>
          <w:sz w:val="21"/>
          <w:szCs w:val="21"/>
        </w:rPr>
        <w:t>exotherm</w:t>
      </w:r>
      <w:proofErr w:type="spellEnd"/>
      <w:r w:rsidR="006758B3">
        <w:rPr>
          <w:sz w:val="21"/>
          <w:szCs w:val="21"/>
        </w:rPr>
        <w:t xml:space="preserve"> temperature of the formulation</w:t>
      </w:r>
    </w:p>
    <w:p w:rsidR="006758B3" w:rsidRDefault="006758B3" w:rsidP="006758B3"/>
    <w:p w:rsidR="00244AB2" w:rsidRDefault="00244AB2" w:rsidP="00244AB2"/>
    <w:p w:rsidR="00244AB2" w:rsidRDefault="00244AB2" w:rsidP="00244AB2">
      <w:pPr>
        <w:rPr>
          <w:rStyle w:val="Strong"/>
          <w:rFonts w:cs="Arial"/>
          <w:color w:val="000000"/>
          <w:sz w:val="21"/>
          <w:szCs w:val="21"/>
        </w:rPr>
      </w:pPr>
      <w:r>
        <w:rPr>
          <w:rStyle w:val="Strong"/>
          <w:rFonts w:cs="Arial"/>
          <w:color w:val="000000"/>
          <w:sz w:val="21"/>
          <w:szCs w:val="21"/>
        </w:rPr>
        <w:t xml:space="preserve">Do you have a procedure in case of a high foam </w:t>
      </w:r>
      <w:proofErr w:type="spellStart"/>
      <w:r>
        <w:rPr>
          <w:rStyle w:val="Strong"/>
          <w:rFonts w:cs="Arial"/>
          <w:color w:val="000000"/>
          <w:sz w:val="21"/>
          <w:szCs w:val="21"/>
        </w:rPr>
        <w:t>exotherm</w:t>
      </w:r>
      <w:proofErr w:type="spellEnd"/>
      <w:r>
        <w:rPr>
          <w:rStyle w:val="Strong"/>
          <w:rFonts w:cs="Arial"/>
          <w:color w:val="000000"/>
          <w:sz w:val="21"/>
          <w:szCs w:val="21"/>
        </w:rPr>
        <w:t>?</w:t>
      </w:r>
    </w:p>
    <w:p w:rsidR="00244AB2" w:rsidRDefault="00244AB2" w:rsidP="00244AB2"/>
    <w:p w:rsidR="00244AB2" w:rsidRDefault="00860563" w:rsidP="00244AB2">
      <w:pPr>
        <w:rPr>
          <w:rStyle w:val="Strong"/>
          <w:rFonts w:cs="Arial"/>
          <w:color w:val="000000"/>
          <w:sz w:val="21"/>
          <w:szCs w:val="21"/>
        </w:rPr>
      </w:pPr>
      <w:r>
        <w:pict>
          <v:shape id="_x0000_i1060" type="#_x0000_t75" style="width:10.8pt;height:10.8pt" filled="t">
            <v:fill color2="black"/>
            <v:imagedata r:id="rId12" o:title=""/>
          </v:shape>
        </w:pict>
      </w:r>
      <w:r w:rsidR="00244AB2">
        <w:t xml:space="preserve"> </w:t>
      </w:r>
      <w:r w:rsidR="004D7B74">
        <w:rPr>
          <w:rStyle w:val="ar14norm1"/>
        </w:rPr>
        <w:t xml:space="preserve">The possibility of a fire related to a high </w:t>
      </w:r>
      <w:proofErr w:type="spellStart"/>
      <w:r w:rsidR="004D7B74">
        <w:rPr>
          <w:rStyle w:val="ar14norm1"/>
        </w:rPr>
        <w:t>exotherm</w:t>
      </w:r>
      <w:proofErr w:type="spellEnd"/>
      <w:r w:rsidR="004D7B74">
        <w:rPr>
          <w:rStyle w:val="ar14norm1"/>
        </w:rPr>
        <w:t xml:space="preserve"> temperature is included in our emergency procedure</w:t>
      </w:r>
    </w:p>
    <w:p w:rsidR="00244AB2" w:rsidRDefault="00244AB2" w:rsidP="00244AB2">
      <w:pPr>
        <w:rPr>
          <w:rStyle w:val="Strong"/>
          <w:rFonts w:cs="Arial"/>
          <w:color w:val="000000"/>
          <w:sz w:val="21"/>
          <w:szCs w:val="21"/>
        </w:rPr>
      </w:pPr>
    </w:p>
    <w:p w:rsidR="00244AB2" w:rsidRDefault="00244AB2" w:rsidP="00244AB2">
      <w:pPr>
        <w:rPr>
          <w:rStyle w:val="Strong"/>
          <w:rFonts w:cs="Arial"/>
          <w:color w:val="000000"/>
          <w:sz w:val="21"/>
          <w:szCs w:val="21"/>
        </w:rPr>
      </w:pPr>
      <w:r>
        <w:rPr>
          <w:rStyle w:val="Strong"/>
          <w:rFonts w:cs="Arial"/>
          <w:color w:val="000000"/>
          <w:sz w:val="21"/>
          <w:szCs w:val="21"/>
        </w:rPr>
        <w:t>Is open fire and smoking prohibited in your plant and do you have defined smoking areas?</w:t>
      </w:r>
    </w:p>
    <w:p w:rsidR="00244AB2" w:rsidRDefault="00244AB2" w:rsidP="00244AB2"/>
    <w:p w:rsidR="00244AB2" w:rsidRPr="000A65AF" w:rsidRDefault="00860563" w:rsidP="00D117C1">
      <w:pPr>
        <w:rPr>
          <w:sz w:val="21"/>
          <w:szCs w:val="21"/>
        </w:rPr>
      </w:pPr>
      <w:r>
        <w:pict>
          <v:shape id="_x0000_i1061" type="#_x0000_t75" style="width:10.8pt;height:10.8pt" o:bullet="t" filled="t">
            <v:fill color2="black"/>
            <v:imagedata r:id="rId12" o:title=""/>
          </v:shape>
        </w:pict>
      </w:r>
      <w:r w:rsidR="00D117C1">
        <w:t xml:space="preserve"> </w:t>
      </w:r>
      <w:r w:rsidR="004D7B74" w:rsidRPr="000A65AF">
        <w:rPr>
          <w:sz w:val="21"/>
          <w:szCs w:val="21"/>
        </w:rPr>
        <w:t xml:space="preserve">Open fire is prohibited on the foam production </w:t>
      </w:r>
    </w:p>
    <w:p w:rsidR="00244AB2" w:rsidRDefault="00244AB2" w:rsidP="00244AB2"/>
    <w:p w:rsidR="00244AB2" w:rsidRDefault="00860563" w:rsidP="004D7B74">
      <w:r>
        <w:pict>
          <v:shape id="_x0000_i1062" type="#_x0000_t75" style="width:10.8pt;height:10.8pt" o:bullet="t" filled="t">
            <v:fill color2="black"/>
            <v:imagedata r:id="rId12" o:title=""/>
          </v:shape>
        </w:pict>
      </w:r>
      <w:r w:rsidR="004D7B74">
        <w:t xml:space="preserve"> </w:t>
      </w:r>
      <w:r w:rsidR="000A65AF">
        <w:rPr>
          <w:sz w:val="21"/>
          <w:szCs w:val="21"/>
        </w:rPr>
        <w:t>Smoking is allowed on the production site, but only in dedicated areas</w:t>
      </w:r>
    </w:p>
    <w:p w:rsidR="00244AB2" w:rsidRDefault="00244AB2" w:rsidP="00244AB2">
      <w:pPr>
        <w:rPr>
          <w:rStyle w:val="comment1"/>
        </w:rPr>
      </w:pPr>
    </w:p>
    <w:p w:rsidR="00D26E70" w:rsidRDefault="00244AB2">
      <w:pPr>
        <w:pageBreakBefore/>
        <w:rPr>
          <w:rStyle w:val="ar14blue1"/>
          <w:color w:val="CC0000"/>
        </w:rPr>
      </w:pPr>
      <w:r>
        <w:rPr>
          <w:rStyle w:val="ar14blue1"/>
          <w:color w:val="CC0000"/>
        </w:rPr>
        <w:lastRenderedPageBreak/>
        <w:t>F</w:t>
      </w:r>
      <w:r w:rsidR="00080D15">
        <w:rPr>
          <w:rStyle w:val="ar14blue1"/>
          <w:color w:val="CC0000"/>
        </w:rPr>
        <w:t xml:space="preserve"> – EMERGENCIES</w:t>
      </w:r>
    </w:p>
    <w:p w:rsidR="00D26E70" w:rsidRDefault="00D26E70"/>
    <w:p w:rsidR="00D26E70" w:rsidRDefault="00D26E70"/>
    <w:p w:rsidR="00D26E70" w:rsidRDefault="00860563">
      <w:pPr>
        <w:rPr>
          <w:rStyle w:val="ar14norm1"/>
        </w:rPr>
      </w:pPr>
      <w:r>
        <w:pict>
          <v:shape id="_x0000_i1063" type="#_x0000_t75" style="width:10.8pt;height:10.8pt" filled="t">
            <v:fill color2="black"/>
            <v:imagedata r:id="rId12" o:title=""/>
          </v:shape>
        </w:pict>
      </w:r>
      <w:r w:rsidR="00080D15">
        <w:t xml:space="preserve"> </w:t>
      </w:r>
      <w:r w:rsidR="00080D15">
        <w:rPr>
          <w:rStyle w:val="ar14norm1"/>
        </w:rPr>
        <w:t>An emergency eye wash and/or shower (fresh water) is available and in a suitable location.</w:t>
      </w:r>
    </w:p>
    <w:p w:rsidR="00D26E70" w:rsidRDefault="00080D15">
      <w:pPr>
        <w:rPr>
          <w:rStyle w:val="comment1"/>
        </w:rPr>
      </w:pPr>
      <w:r>
        <w:rPr>
          <w:rStyle w:val="comment1"/>
        </w:rPr>
        <w:t>The location is very important; it should be close to high risk areas such as the truck unloading and day tank loading of TDI.</w:t>
      </w:r>
    </w:p>
    <w:p w:rsidR="00D26E70" w:rsidRDefault="00D26E70"/>
    <w:p w:rsidR="00D26E70" w:rsidRDefault="00080D15">
      <w:pPr>
        <w:rPr>
          <w:rStyle w:val="Strong"/>
          <w:rFonts w:cs="Arial"/>
          <w:color w:val="000000"/>
          <w:sz w:val="21"/>
          <w:szCs w:val="21"/>
        </w:rPr>
      </w:pPr>
      <w:r>
        <w:rPr>
          <w:rStyle w:val="Strong"/>
          <w:rFonts w:cs="Arial"/>
          <w:color w:val="000000"/>
          <w:sz w:val="21"/>
          <w:szCs w:val="21"/>
        </w:rPr>
        <w:t xml:space="preserve">Is self-contained breathing apparatus available to trained workers for use in an emergency; which of the following </w:t>
      </w:r>
      <w:proofErr w:type="gramStart"/>
      <w:r>
        <w:rPr>
          <w:rStyle w:val="Strong"/>
          <w:rFonts w:cs="Arial"/>
          <w:color w:val="000000"/>
          <w:sz w:val="21"/>
          <w:szCs w:val="21"/>
        </w:rPr>
        <w:t>applies ?</w:t>
      </w:r>
      <w:proofErr w:type="gramEnd"/>
    </w:p>
    <w:p w:rsidR="00D26E70" w:rsidRDefault="00D26E70"/>
    <w:p w:rsidR="00D26E70" w:rsidRDefault="00860563">
      <w:pPr>
        <w:rPr>
          <w:rStyle w:val="ar14norm1"/>
        </w:rPr>
      </w:pPr>
      <w:r>
        <w:pict>
          <v:shape id="_x0000_i1064" type="#_x0000_t75" style="width:10.8pt;height:10.8pt" filled="t">
            <v:fill color2="black"/>
            <v:imagedata r:id="rId12" o:title=""/>
          </v:shape>
        </w:pict>
      </w:r>
      <w:r w:rsidR="00080D15">
        <w:t xml:space="preserve"> </w:t>
      </w:r>
      <w:r w:rsidR="00080D15">
        <w:rPr>
          <w:rStyle w:val="ar14norm1"/>
        </w:rPr>
        <w:t>Self-contained breathing apparatus is available.</w:t>
      </w:r>
    </w:p>
    <w:p w:rsidR="00D26E70" w:rsidRDefault="00080D15">
      <w:pPr>
        <w:rPr>
          <w:rStyle w:val="comment1"/>
        </w:rPr>
      </w:pPr>
      <w:r>
        <w:rPr>
          <w:rStyle w:val="comment1"/>
        </w:rPr>
        <w:t>In a major emergency the use of such equipment is essential.</w:t>
      </w:r>
    </w:p>
    <w:p w:rsidR="00D26E70" w:rsidRDefault="00D26E70"/>
    <w:p w:rsidR="00D26E70" w:rsidRDefault="00860563">
      <w:pPr>
        <w:rPr>
          <w:rStyle w:val="ar14norm1"/>
        </w:rPr>
      </w:pPr>
      <w:r>
        <w:pict>
          <v:shape id="_x0000_i1065" type="#_x0000_t75" style="width:10.8pt;height:10.8pt" filled="t">
            <v:fill color2="black"/>
            <v:imagedata r:id="rId12" o:title=""/>
          </v:shape>
        </w:pict>
      </w:r>
      <w:r w:rsidR="00080D15">
        <w:t xml:space="preserve"> </w:t>
      </w:r>
      <w:r w:rsidR="00080D15">
        <w:rPr>
          <w:rStyle w:val="ar14norm1"/>
        </w:rPr>
        <w:t>Workers are trained in the use of this equipment.</w:t>
      </w:r>
    </w:p>
    <w:p w:rsidR="00D26E70" w:rsidRDefault="00D26E70"/>
    <w:p w:rsidR="00D26E70" w:rsidRDefault="00860563">
      <w:pPr>
        <w:rPr>
          <w:rStyle w:val="ar14norm1"/>
        </w:rPr>
      </w:pPr>
      <w:r>
        <w:pict>
          <v:shape id="_x0000_i1066" type="#_x0000_t75" style="width:10.8pt;height:10.8pt" filled="t">
            <v:fill color2="black"/>
            <v:imagedata r:id="rId12" o:title=""/>
          </v:shape>
        </w:pict>
      </w:r>
      <w:r w:rsidR="00080D15">
        <w:t xml:space="preserve"> </w:t>
      </w:r>
      <w:r w:rsidR="00080D15">
        <w:rPr>
          <w:rStyle w:val="ar14norm1"/>
        </w:rPr>
        <w:t>Workers are trained how to react and deal with a spillage.</w:t>
      </w:r>
    </w:p>
    <w:p w:rsidR="00D26E70" w:rsidRDefault="00080D15">
      <w:pPr>
        <w:rPr>
          <w:rStyle w:val="comment1"/>
        </w:rPr>
      </w:pPr>
      <w:r>
        <w:rPr>
          <w:rStyle w:val="comment1"/>
        </w:rPr>
        <w:t xml:space="preserve">Training on what to do in case of an emergency should be given regularly to workers and is the training </w:t>
      </w:r>
      <w:proofErr w:type="gramStart"/>
      <w:r>
        <w:rPr>
          <w:rStyle w:val="comment1"/>
        </w:rPr>
        <w:t>recorded ?</w:t>
      </w:r>
      <w:proofErr w:type="gramEnd"/>
    </w:p>
    <w:p w:rsidR="00D26E70" w:rsidRDefault="00D26E70"/>
    <w:p w:rsidR="00D26E70" w:rsidRDefault="00860563">
      <w:pPr>
        <w:rPr>
          <w:rStyle w:val="ar14norm1"/>
        </w:rPr>
      </w:pPr>
      <w:r>
        <w:pict>
          <v:shape id="_x0000_i1067" type="#_x0000_t75" style="width:10.8pt;height:10.8pt" filled="t">
            <v:fill color2="black"/>
            <v:imagedata r:id="rId12" o:title=""/>
          </v:shape>
        </w:pict>
      </w:r>
      <w:r w:rsidR="00080D15">
        <w:t xml:space="preserve"> </w:t>
      </w:r>
      <w:r w:rsidR="00080D15">
        <w:rPr>
          <w:rStyle w:val="ar14norm1"/>
        </w:rPr>
        <w:t>Decontamination solution and absorbent material is available on site.</w:t>
      </w:r>
    </w:p>
    <w:p w:rsidR="00D26E70" w:rsidRDefault="00080D15">
      <w:pPr>
        <w:rPr>
          <w:rStyle w:val="comment1"/>
        </w:rPr>
      </w:pPr>
      <w:r>
        <w:rPr>
          <w:rStyle w:val="comment1"/>
        </w:rPr>
        <w:t xml:space="preserve">In order to prevent the spread of spilled </w:t>
      </w:r>
      <w:proofErr w:type="spellStart"/>
      <w:r>
        <w:rPr>
          <w:rStyle w:val="comment1"/>
        </w:rPr>
        <w:t>diisocyante</w:t>
      </w:r>
      <w:proofErr w:type="spellEnd"/>
      <w:r>
        <w:rPr>
          <w:rStyle w:val="comment1"/>
        </w:rPr>
        <w:t>, sufficient stocks (at least one drum) of both decontaminant and absorbent materials should be maintained.</w:t>
      </w:r>
    </w:p>
    <w:p w:rsidR="00D26E70" w:rsidRDefault="00D26E70"/>
    <w:p w:rsidR="00D26E70" w:rsidRDefault="00860563">
      <w:pPr>
        <w:rPr>
          <w:rStyle w:val="ar14norm1"/>
        </w:rPr>
      </w:pPr>
      <w:r>
        <w:pict>
          <v:shape id="_x0000_i1068" type="#_x0000_t75" style="width:10.8pt;height:10.8pt" filled="t">
            <v:fill color2="black"/>
            <v:imagedata r:id="rId12" o:title=""/>
          </v:shape>
        </w:pict>
      </w:r>
      <w:r w:rsidR="00080D15">
        <w:t xml:space="preserve"> </w:t>
      </w:r>
      <w:proofErr w:type="spellStart"/>
      <w:r w:rsidR="00080D15">
        <w:rPr>
          <w:rStyle w:val="ar14norm1"/>
        </w:rPr>
        <w:t>Fire fighting</w:t>
      </w:r>
      <w:proofErr w:type="spellEnd"/>
      <w:r w:rsidR="00080D15">
        <w:rPr>
          <w:rStyle w:val="ar14norm1"/>
        </w:rPr>
        <w:t xml:space="preserve"> equipment is available on site.</w:t>
      </w:r>
    </w:p>
    <w:p w:rsidR="00D26E70" w:rsidRDefault="00080D15">
      <w:pPr>
        <w:rPr>
          <w:rStyle w:val="comment1"/>
        </w:rPr>
      </w:pPr>
      <w:r>
        <w:rPr>
          <w:rStyle w:val="comment1"/>
        </w:rPr>
        <w:t>A sufficient number of foam or dry powder extinguishers, properly positioned and serviced are recommended. A water hose should also be available. A sprinkler system is best.</w:t>
      </w:r>
    </w:p>
    <w:p w:rsidR="00D26E70" w:rsidRDefault="00D26E70"/>
    <w:p w:rsidR="00D26E70" w:rsidRDefault="00080D15">
      <w:pPr>
        <w:rPr>
          <w:rStyle w:val="Strong"/>
          <w:rFonts w:cs="Arial"/>
          <w:color w:val="000000"/>
          <w:sz w:val="21"/>
          <w:szCs w:val="21"/>
        </w:rPr>
      </w:pPr>
      <w:r>
        <w:rPr>
          <w:rStyle w:val="Strong"/>
          <w:rFonts w:cs="Arial"/>
          <w:color w:val="000000"/>
          <w:sz w:val="21"/>
          <w:szCs w:val="21"/>
        </w:rPr>
        <w:t>First Aid and Medical Assistance</w:t>
      </w:r>
    </w:p>
    <w:p w:rsidR="00D26E70" w:rsidRDefault="00D26E70"/>
    <w:p w:rsidR="00D26E70" w:rsidRDefault="00860563">
      <w:pPr>
        <w:rPr>
          <w:rStyle w:val="ar14norm1"/>
        </w:rPr>
      </w:pPr>
      <w:r>
        <w:pict>
          <v:shape id="_x0000_i1069" type="#_x0000_t75" style="width:10.8pt;height:10.8pt" filled="t">
            <v:fill color2="black"/>
            <v:imagedata r:id="rId12" o:title=""/>
          </v:shape>
        </w:pict>
      </w:r>
      <w:r w:rsidR="00080D15">
        <w:t xml:space="preserve"> </w:t>
      </w:r>
      <w:r w:rsidR="00080D15">
        <w:rPr>
          <w:rStyle w:val="ar14norm1"/>
        </w:rPr>
        <w:t>Trained First Aid assistance is available on-site.</w:t>
      </w:r>
    </w:p>
    <w:p w:rsidR="00D26E70" w:rsidRDefault="00D26E70"/>
    <w:p w:rsidR="00D26E70" w:rsidRDefault="00860563">
      <w:pPr>
        <w:rPr>
          <w:rStyle w:val="ar14norm1"/>
        </w:rPr>
      </w:pPr>
      <w:r>
        <w:pict>
          <v:shape id="_x0000_i1070" type="#_x0000_t75" style="width:10.8pt;height:10.8pt" filled="t">
            <v:fill color2="black"/>
            <v:imagedata r:id="rId12" o:title=""/>
          </v:shape>
        </w:pict>
      </w:r>
      <w:r w:rsidR="00080D15">
        <w:t xml:space="preserve"> </w:t>
      </w:r>
      <w:r w:rsidR="00080D15">
        <w:rPr>
          <w:rStyle w:val="ar14norm1"/>
        </w:rPr>
        <w:t>There is an active follow-up with nearby professional medical support when an exposure to TDI may have occurred.</w:t>
      </w:r>
    </w:p>
    <w:p w:rsidR="00D26E70" w:rsidRDefault="00D26E70"/>
    <w:p w:rsidR="00D26E70" w:rsidRDefault="00D26E70"/>
    <w:sectPr w:rsidR="00D26E70" w:rsidSect="00860563">
      <w:footerReference w:type="default" r:id="rId13"/>
      <w:pgSz w:w="11906" w:h="16838"/>
      <w:pgMar w:top="284" w:right="851" w:bottom="765" w:left="851"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6E70" w:rsidRDefault="00080D15" w:rsidP="000E546F">
      <w:r>
        <w:separator/>
      </w:r>
    </w:p>
  </w:endnote>
  <w:endnote w:type="continuationSeparator" w:id="0">
    <w:p w:rsidR="00D26E70" w:rsidRDefault="00080D15" w:rsidP="000E5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
    <w:altName w:val="Times New Roman"/>
    <w:charset w:val="00"/>
    <w:family w:val="roman"/>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E70" w:rsidRDefault="00080D15">
    <w:pPr>
      <w:pStyle w:val="Footer"/>
    </w:pPr>
    <w:r>
      <w:t xml:space="preserve">One Step Ahead Self-assessment form        </w:t>
    </w:r>
    <w:r>
      <w:rPr>
        <w:rStyle w:val="PageNumber"/>
      </w:rPr>
      <w:fldChar w:fldCharType="begin"/>
    </w:r>
    <w:r>
      <w:rPr>
        <w:rStyle w:val="PageNumber"/>
      </w:rPr>
      <w:instrText xml:space="preserve"> PAGE </w:instrText>
    </w:r>
    <w:r>
      <w:rPr>
        <w:rStyle w:val="PageNumber"/>
      </w:rPr>
      <w:fldChar w:fldCharType="separate"/>
    </w:r>
    <w:r w:rsidR="00860563">
      <w:rPr>
        <w:rStyle w:val="PageNumber"/>
        <w:noProof/>
      </w:rPr>
      <w:t>4</w:t>
    </w:r>
    <w:r>
      <w:rPr>
        <w:rStyle w:val="PageNumber"/>
      </w:rPr>
      <w:fldChar w:fldCharType="end"/>
    </w:r>
    <w:r>
      <w:rPr>
        <w:rStyle w:val="PageNumber"/>
      </w:rPr>
      <w:t>/</w:t>
    </w:r>
    <w:r>
      <w:rPr>
        <w:rStyle w:val="PageNumber"/>
      </w:rPr>
      <w:fldChar w:fldCharType="begin"/>
    </w:r>
    <w:r>
      <w:rPr>
        <w:rStyle w:val="PageNumber"/>
      </w:rPr>
      <w:instrText xml:space="preserve"> NUMPAGES \*Arabic </w:instrText>
    </w:r>
    <w:r>
      <w:rPr>
        <w:rStyle w:val="PageNumber"/>
      </w:rPr>
      <w:fldChar w:fldCharType="separate"/>
    </w:r>
    <w:r w:rsidR="00860563">
      <w:rPr>
        <w:rStyle w:val="PageNumber"/>
        <w:noProof/>
      </w:rPr>
      <w:t>4</w:t>
    </w:r>
    <w:r>
      <w:rPr>
        <w:rStyle w:val="PageNumber"/>
      </w:rPr>
      <w:fldChar w:fldCharType="end"/>
    </w:r>
    <w:r>
      <w:rPr>
        <w:rStyle w:val="PageNumber"/>
      </w:rPr>
      <w:t xml:space="preserve">                                                    </w:t>
    </w:r>
    <w:r>
      <w:rPr>
        <w:rStyle w:val="PageNumber"/>
      </w:rPr>
      <w:fldChar w:fldCharType="begin"/>
    </w:r>
    <w:r>
      <w:rPr>
        <w:rStyle w:val="PageNumber"/>
      </w:rPr>
      <w:instrText xml:space="preserve"> DATE \@"D\/MM\/YYYY" </w:instrText>
    </w:r>
    <w:r>
      <w:rPr>
        <w:rStyle w:val="PageNumber"/>
      </w:rPr>
      <w:fldChar w:fldCharType="separate"/>
    </w:r>
    <w:r w:rsidR="00860563">
      <w:rPr>
        <w:rStyle w:val="PageNumber"/>
        <w:noProof/>
      </w:rPr>
      <w:t>2/10/2014</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6E70" w:rsidRDefault="00080D15" w:rsidP="000E546F">
      <w:r>
        <w:separator/>
      </w:r>
    </w:p>
  </w:footnote>
  <w:footnote w:type="continuationSeparator" w:id="0">
    <w:p w:rsidR="00D26E70" w:rsidRDefault="00080D15" w:rsidP="000E54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0.8pt;height:10.8pt" o:bullet="t" filled="t">
        <v:fill color2="black"/>
        <v:imagedata r:id="rId1" o:title=""/>
      </v:shape>
    </w:pict>
  </w:numPicBullet>
  <w:abstractNum w:abstractNumId="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2BCB48FE"/>
    <w:multiLevelType w:val="hybridMultilevel"/>
    <w:tmpl w:val="405C991A"/>
    <w:lvl w:ilvl="0" w:tplc="9120249C">
      <w:start w:val="1"/>
      <w:numFmt w:val="bullet"/>
      <w:lvlText w:val=""/>
      <w:lvlPicBulletId w:val="0"/>
      <w:lvlJc w:val="left"/>
      <w:pPr>
        <w:tabs>
          <w:tab w:val="num" w:pos="360"/>
        </w:tabs>
        <w:ind w:left="360" w:hanging="360"/>
      </w:pPr>
      <w:rPr>
        <w:rFonts w:ascii="Symbol" w:hAnsi="Symbol" w:hint="default"/>
      </w:rPr>
    </w:lvl>
    <w:lvl w:ilvl="1" w:tplc="F508B890" w:tentative="1">
      <w:start w:val="1"/>
      <w:numFmt w:val="bullet"/>
      <w:lvlText w:val=""/>
      <w:lvlJc w:val="left"/>
      <w:pPr>
        <w:tabs>
          <w:tab w:val="num" w:pos="1080"/>
        </w:tabs>
        <w:ind w:left="1080" w:hanging="360"/>
      </w:pPr>
      <w:rPr>
        <w:rFonts w:ascii="Symbol" w:hAnsi="Symbol" w:hint="default"/>
      </w:rPr>
    </w:lvl>
    <w:lvl w:ilvl="2" w:tplc="EFE835D8" w:tentative="1">
      <w:start w:val="1"/>
      <w:numFmt w:val="bullet"/>
      <w:lvlText w:val=""/>
      <w:lvlJc w:val="left"/>
      <w:pPr>
        <w:tabs>
          <w:tab w:val="num" w:pos="1800"/>
        </w:tabs>
        <w:ind w:left="1800" w:hanging="360"/>
      </w:pPr>
      <w:rPr>
        <w:rFonts w:ascii="Symbol" w:hAnsi="Symbol" w:hint="default"/>
      </w:rPr>
    </w:lvl>
    <w:lvl w:ilvl="3" w:tplc="04C8C0E6" w:tentative="1">
      <w:start w:val="1"/>
      <w:numFmt w:val="bullet"/>
      <w:lvlText w:val=""/>
      <w:lvlJc w:val="left"/>
      <w:pPr>
        <w:tabs>
          <w:tab w:val="num" w:pos="2520"/>
        </w:tabs>
        <w:ind w:left="2520" w:hanging="360"/>
      </w:pPr>
      <w:rPr>
        <w:rFonts w:ascii="Symbol" w:hAnsi="Symbol" w:hint="default"/>
      </w:rPr>
    </w:lvl>
    <w:lvl w:ilvl="4" w:tplc="F386F84E" w:tentative="1">
      <w:start w:val="1"/>
      <w:numFmt w:val="bullet"/>
      <w:lvlText w:val=""/>
      <w:lvlJc w:val="left"/>
      <w:pPr>
        <w:tabs>
          <w:tab w:val="num" w:pos="3240"/>
        </w:tabs>
        <w:ind w:left="3240" w:hanging="360"/>
      </w:pPr>
      <w:rPr>
        <w:rFonts w:ascii="Symbol" w:hAnsi="Symbol" w:hint="default"/>
      </w:rPr>
    </w:lvl>
    <w:lvl w:ilvl="5" w:tplc="5BC40648" w:tentative="1">
      <w:start w:val="1"/>
      <w:numFmt w:val="bullet"/>
      <w:lvlText w:val=""/>
      <w:lvlJc w:val="left"/>
      <w:pPr>
        <w:tabs>
          <w:tab w:val="num" w:pos="3960"/>
        </w:tabs>
        <w:ind w:left="3960" w:hanging="360"/>
      </w:pPr>
      <w:rPr>
        <w:rFonts w:ascii="Symbol" w:hAnsi="Symbol" w:hint="default"/>
      </w:rPr>
    </w:lvl>
    <w:lvl w:ilvl="6" w:tplc="3B3A8542" w:tentative="1">
      <w:start w:val="1"/>
      <w:numFmt w:val="bullet"/>
      <w:lvlText w:val=""/>
      <w:lvlJc w:val="left"/>
      <w:pPr>
        <w:tabs>
          <w:tab w:val="num" w:pos="4680"/>
        </w:tabs>
        <w:ind w:left="4680" w:hanging="360"/>
      </w:pPr>
      <w:rPr>
        <w:rFonts w:ascii="Symbol" w:hAnsi="Symbol" w:hint="default"/>
      </w:rPr>
    </w:lvl>
    <w:lvl w:ilvl="7" w:tplc="B9D0EBA4" w:tentative="1">
      <w:start w:val="1"/>
      <w:numFmt w:val="bullet"/>
      <w:lvlText w:val=""/>
      <w:lvlJc w:val="left"/>
      <w:pPr>
        <w:tabs>
          <w:tab w:val="num" w:pos="5400"/>
        </w:tabs>
        <w:ind w:left="5400" w:hanging="360"/>
      </w:pPr>
      <w:rPr>
        <w:rFonts w:ascii="Symbol" w:hAnsi="Symbol" w:hint="default"/>
      </w:rPr>
    </w:lvl>
    <w:lvl w:ilvl="8" w:tplc="7EA27510" w:tentative="1">
      <w:start w:val="1"/>
      <w:numFmt w:val="bullet"/>
      <w:lvlText w:val=""/>
      <w:lvlJc w:val="left"/>
      <w:pPr>
        <w:tabs>
          <w:tab w:val="num" w:pos="6120"/>
        </w:tabs>
        <w:ind w:left="6120" w:hanging="360"/>
      </w:pPr>
      <w:rPr>
        <w:rFonts w:ascii="Symbol" w:hAnsi="Symbol" w:hint="default"/>
      </w:rPr>
    </w:lvl>
  </w:abstractNum>
  <w:abstractNum w:abstractNumId="2">
    <w:nsid w:val="2F8A6FB4"/>
    <w:multiLevelType w:val="hybridMultilevel"/>
    <w:tmpl w:val="222433CE"/>
    <w:lvl w:ilvl="0" w:tplc="B0D2F00E">
      <w:start w:val="1"/>
      <w:numFmt w:val="bullet"/>
      <w:lvlText w:val=""/>
      <w:lvlPicBulletId w:val="0"/>
      <w:lvlJc w:val="left"/>
      <w:pPr>
        <w:tabs>
          <w:tab w:val="num" w:pos="360"/>
        </w:tabs>
        <w:ind w:left="360" w:hanging="360"/>
      </w:pPr>
      <w:rPr>
        <w:rFonts w:ascii="Symbol" w:hAnsi="Symbol" w:hint="default"/>
      </w:rPr>
    </w:lvl>
    <w:lvl w:ilvl="1" w:tplc="E41490B4" w:tentative="1">
      <w:start w:val="1"/>
      <w:numFmt w:val="bullet"/>
      <w:lvlText w:val=""/>
      <w:lvlJc w:val="left"/>
      <w:pPr>
        <w:tabs>
          <w:tab w:val="num" w:pos="1080"/>
        </w:tabs>
        <w:ind w:left="1080" w:hanging="360"/>
      </w:pPr>
      <w:rPr>
        <w:rFonts w:ascii="Symbol" w:hAnsi="Symbol" w:hint="default"/>
      </w:rPr>
    </w:lvl>
    <w:lvl w:ilvl="2" w:tplc="C7967460" w:tentative="1">
      <w:start w:val="1"/>
      <w:numFmt w:val="bullet"/>
      <w:lvlText w:val=""/>
      <w:lvlJc w:val="left"/>
      <w:pPr>
        <w:tabs>
          <w:tab w:val="num" w:pos="1800"/>
        </w:tabs>
        <w:ind w:left="1800" w:hanging="360"/>
      </w:pPr>
      <w:rPr>
        <w:rFonts w:ascii="Symbol" w:hAnsi="Symbol" w:hint="default"/>
      </w:rPr>
    </w:lvl>
    <w:lvl w:ilvl="3" w:tplc="02DE4A14" w:tentative="1">
      <w:start w:val="1"/>
      <w:numFmt w:val="bullet"/>
      <w:lvlText w:val=""/>
      <w:lvlJc w:val="left"/>
      <w:pPr>
        <w:tabs>
          <w:tab w:val="num" w:pos="2520"/>
        </w:tabs>
        <w:ind w:left="2520" w:hanging="360"/>
      </w:pPr>
      <w:rPr>
        <w:rFonts w:ascii="Symbol" w:hAnsi="Symbol" w:hint="default"/>
      </w:rPr>
    </w:lvl>
    <w:lvl w:ilvl="4" w:tplc="479ECFE2" w:tentative="1">
      <w:start w:val="1"/>
      <w:numFmt w:val="bullet"/>
      <w:lvlText w:val=""/>
      <w:lvlJc w:val="left"/>
      <w:pPr>
        <w:tabs>
          <w:tab w:val="num" w:pos="3240"/>
        </w:tabs>
        <w:ind w:left="3240" w:hanging="360"/>
      </w:pPr>
      <w:rPr>
        <w:rFonts w:ascii="Symbol" w:hAnsi="Symbol" w:hint="default"/>
      </w:rPr>
    </w:lvl>
    <w:lvl w:ilvl="5" w:tplc="A02A0A8C" w:tentative="1">
      <w:start w:val="1"/>
      <w:numFmt w:val="bullet"/>
      <w:lvlText w:val=""/>
      <w:lvlJc w:val="left"/>
      <w:pPr>
        <w:tabs>
          <w:tab w:val="num" w:pos="3960"/>
        </w:tabs>
        <w:ind w:left="3960" w:hanging="360"/>
      </w:pPr>
      <w:rPr>
        <w:rFonts w:ascii="Symbol" w:hAnsi="Symbol" w:hint="default"/>
      </w:rPr>
    </w:lvl>
    <w:lvl w:ilvl="6" w:tplc="DE82B1A0" w:tentative="1">
      <w:start w:val="1"/>
      <w:numFmt w:val="bullet"/>
      <w:lvlText w:val=""/>
      <w:lvlJc w:val="left"/>
      <w:pPr>
        <w:tabs>
          <w:tab w:val="num" w:pos="4680"/>
        </w:tabs>
        <w:ind w:left="4680" w:hanging="360"/>
      </w:pPr>
      <w:rPr>
        <w:rFonts w:ascii="Symbol" w:hAnsi="Symbol" w:hint="default"/>
      </w:rPr>
    </w:lvl>
    <w:lvl w:ilvl="7" w:tplc="E1C0392A" w:tentative="1">
      <w:start w:val="1"/>
      <w:numFmt w:val="bullet"/>
      <w:lvlText w:val=""/>
      <w:lvlJc w:val="left"/>
      <w:pPr>
        <w:tabs>
          <w:tab w:val="num" w:pos="5400"/>
        </w:tabs>
        <w:ind w:left="5400" w:hanging="360"/>
      </w:pPr>
      <w:rPr>
        <w:rFonts w:ascii="Symbol" w:hAnsi="Symbol" w:hint="default"/>
      </w:rPr>
    </w:lvl>
    <w:lvl w:ilvl="8" w:tplc="77289892" w:tentative="1">
      <w:start w:val="1"/>
      <w:numFmt w:val="bullet"/>
      <w:lvlText w:val=""/>
      <w:lvlJc w:val="left"/>
      <w:pPr>
        <w:tabs>
          <w:tab w:val="num" w:pos="6120"/>
        </w:tabs>
        <w:ind w:left="6120" w:hanging="360"/>
      </w:pPr>
      <w:rPr>
        <w:rFonts w:ascii="Symbol" w:hAnsi="Symbol" w:hint="default"/>
      </w:rPr>
    </w:lvl>
  </w:abstractNum>
  <w:abstractNum w:abstractNumId="3">
    <w:nsid w:val="58ED35E7"/>
    <w:multiLevelType w:val="hybridMultilevel"/>
    <w:tmpl w:val="42D417CC"/>
    <w:lvl w:ilvl="0" w:tplc="3502F53E">
      <w:start w:val="1"/>
      <w:numFmt w:val="bullet"/>
      <w:lvlText w:val=""/>
      <w:lvlPicBulletId w:val="0"/>
      <w:lvlJc w:val="left"/>
      <w:pPr>
        <w:tabs>
          <w:tab w:val="num" w:pos="720"/>
        </w:tabs>
        <w:ind w:left="720" w:hanging="360"/>
      </w:pPr>
      <w:rPr>
        <w:rFonts w:ascii="Symbol" w:hAnsi="Symbol" w:hint="default"/>
      </w:rPr>
    </w:lvl>
    <w:lvl w:ilvl="1" w:tplc="15FCAC4A" w:tentative="1">
      <w:start w:val="1"/>
      <w:numFmt w:val="bullet"/>
      <w:lvlText w:val=""/>
      <w:lvlJc w:val="left"/>
      <w:pPr>
        <w:tabs>
          <w:tab w:val="num" w:pos="1440"/>
        </w:tabs>
        <w:ind w:left="1440" w:hanging="360"/>
      </w:pPr>
      <w:rPr>
        <w:rFonts w:ascii="Symbol" w:hAnsi="Symbol" w:hint="default"/>
      </w:rPr>
    </w:lvl>
    <w:lvl w:ilvl="2" w:tplc="410E41AC" w:tentative="1">
      <w:start w:val="1"/>
      <w:numFmt w:val="bullet"/>
      <w:lvlText w:val=""/>
      <w:lvlJc w:val="left"/>
      <w:pPr>
        <w:tabs>
          <w:tab w:val="num" w:pos="2160"/>
        </w:tabs>
        <w:ind w:left="2160" w:hanging="360"/>
      </w:pPr>
      <w:rPr>
        <w:rFonts w:ascii="Symbol" w:hAnsi="Symbol" w:hint="default"/>
      </w:rPr>
    </w:lvl>
    <w:lvl w:ilvl="3" w:tplc="E5BE4488" w:tentative="1">
      <w:start w:val="1"/>
      <w:numFmt w:val="bullet"/>
      <w:lvlText w:val=""/>
      <w:lvlJc w:val="left"/>
      <w:pPr>
        <w:tabs>
          <w:tab w:val="num" w:pos="2880"/>
        </w:tabs>
        <w:ind w:left="2880" w:hanging="360"/>
      </w:pPr>
      <w:rPr>
        <w:rFonts w:ascii="Symbol" w:hAnsi="Symbol" w:hint="default"/>
      </w:rPr>
    </w:lvl>
    <w:lvl w:ilvl="4" w:tplc="A99E958A" w:tentative="1">
      <w:start w:val="1"/>
      <w:numFmt w:val="bullet"/>
      <w:lvlText w:val=""/>
      <w:lvlJc w:val="left"/>
      <w:pPr>
        <w:tabs>
          <w:tab w:val="num" w:pos="3600"/>
        </w:tabs>
        <w:ind w:left="3600" w:hanging="360"/>
      </w:pPr>
      <w:rPr>
        <w:rFonts w:ascii="Symbol" w:hAnsi="Symbol" w:hint="default"/>
      </w:rPr>
    </w:lvl>
    <w:lvl w:ilvl="5" w:tplc="55088F46" w:tentative="1">
      <w:start w:val="1"/>
      <w:numFmt w:val="bullet"/>
      <w:lvlText w:val=""/>
      <w:lvlJc w:val="left"/>
      <w:pPr>
        <w:tabs>
          <w:tab w:val="num" w:pos="4320"/>
        </w:tabs>
        <w:ind w:left="4320" w:hanging="360"/>
      </w:pPr>
      <w:rPr>
        <w:rFonts w:ascii="Symbol" w:hAnsi="Symbol" w:hint="default"/>
      </w:rPr>
    </w:lvl>
    <w:lvl w:ilvl="6" w:tplc="F25C3E7C" w:tentative="1">
      <w:start w:val="1"/>
      <w:numFmt w:val="bullet"/>
      <w:lvlText w:val=""/>
      <w:lvlJc w:val="left"/>
      <w:pPr>
        <w:tabs>
          <w:tab w:val="num" w:pos="5040"/>
        </w:tabs>
        <w:ind w:left="5040" w:hanging="360"/>
      </w:pPr>
      <w:rPr>
        <w:rFonts w:ascii="Symbol" w:hAnsi="Symbol" w:hint="default"/>
      </w:rPr>
    </w:lvl>
    <w:lvl w:ilvl="7" w:tplc="AC84C58A" w:tentative="1">
      <w:start w:val="1"/>
      <w:numFmt w:val="bullet"/>
      <w:lvlText w:val=""/>
      <w:lvlJc w:val="left"/>
      <w:pPr>
        <w:tabs>
          <w:tab w:val="num" w:pos="5760"/>
        </w:tabs>
        <w:ind w:left="5760" w:hanging="360"/>
      </w:pPr>
      <w:rPr>
        <w:rFonts w:ascii="Symbol" w:hAnsi="Symbol" w:hint="default"/>
      </w:rPr>
    </w:lvl>
    <w:lvl w:ilvl="8" w:tplc="BA3C4216" w:tentative="1">
      <w:start w:val="1"/>
      <w:numFmt w:val="bullet"/>
      <w:lvlText w:val=""/>
      <w:lvlJc w:val="left"/>
      <w:pPr>
        <w:tabs>
          <w:tab w:val="num" w:pos="6480"/>
        </w:tabs>
        <w:ind w:left="6480" w:hanging="360"/>
      </w:pPr>
      <w:rPr>
        <w:rFonts w:ascii="Symbol" w:hAnsi="Symbol" w:hint="default"/>
      </w:rPr>
    </w:lvl>
  </w:abstractNum>
  <w:abstractNum w:abstractNumId="4">
    <w:nsid w:val="7D6D1578"/>
    <w:multiLevelType w:val="hybridMultilevel"/>
    <w:tmpl w:val="B60A3D8C"/>
    <w:lvl w:ilvl="0" w:tplc="764468E6">
      <w:start w:val="1"/>
      <w:numFmt w:val="bullet"/>
      <w:lvlText w:val=""/>
      <w:lvlPicBulletId w:val="0"/>
      <w:lvlJc w:val="left"/>
      <w:pPr>
        <w:tabs>
          <w:tab w:val="num" w:pos="360"/>
        </w:tabs>
        <w:ind w:left="360" w:hanging="360"/>
      </w:pPr>
      <w:rPr>
        <w:rFonts w:ascii="Symbol" w:hAnsi="Symbol" w:hint="default"/>
      </w:rPr>
    </w:lvl>
    <w:lvl w:ilvl="1" w:tplc="C3E47B66" w:tentative="1">
      <w:start w:val="1"/>
      <w:numFmt w:val="bullet"/>
      <w:lvlText w:val=""/>
      <w:lvlJc w:val="left"/>
      <w:pPr>
        <w:tabs>
          <w:tab w:val="num" w:pos="1080"/>
        </w:tabs>
        <w:ind w:left="1080" w:hanging="360"/>
      </w:pPr>
      <w:rPr>
        <w:rFonts w:ascii="Symbol" w:hAnsi="Symbol" w:hint="default"/>
      </w:rPr>
    </w:lvl>
    <w:lvl w:ilvl="2" w:tplc="8C5C0F2A" w:tentative="1">
      <w:start w:val="1"/>
      <w:numFmt w:val="bullet"/>
      <w:lvlText w:val=""/>
      <w:lvlJc w:val="left"/>
      <w:pPr>
        <w:tabs>
          <w:tab w:val="num" w:pos="1800"/>
        </w:tabs>
        <w:ind w:left="1800" w:hanging="360"/>
      </w:pPr>
      <w:rPr>
        <w:rFonts w:ascii="Symbol" w:hAnsi="Symbol" w:hint="default"/>
      </w:rPr>
    </w:lvl>
    <w:lvl w:ilvl="3" w:tplc="1304EDB8" w:tentative="1">
      <w:start w:val="1"/>
      <w:numFmt w:val="bullet"/>
      <w:lvlText w:val=""/>
      <w:lvlJc w:val="left"/>
      <w:pPr>
        <w:tabs>
          <w:tab w:val="num" w:pos="2520"/>
        </w:tabs>
        <w:ind w:left="2520" w:hanging="360"/>
      </w:pPr>
      <w:rPr>
        <w:rFonts w:ascii="Symbol" w:hAnsi="Symbol" w:hint="default"/>
      </w:rPr>
    </w:lvl>
    <w:lvl w:ilvl="4" w:tplc="46EC2562" w:tentative="1">
      <w:start w:val="1"/>
      <w:numFmt w:val="bullet"/>
      <w:lvlText w:val=""/>
      <w:lvlJc w:val="left"/>
      <w:pPr>
        <w:tabs>
          <w:tab w:val="num" w:pos="3240"/>
        </w:tabs>
        <w:ind w:left="3240" w:hanging="360"/>
      </w:pPr>
      <w:rPr>
        <w:rFonts w:ascii="Symbol" w:hAnsi="Symbol" w:hint="default"/>
      </w:rPr>
    </w:lvl>
    <w:lvl w:ilvl="5" w:tplc="95EAAE14" w:tentative="1">
      <w:start w:val="1"/>
      <w:numFmt w:val="bullet"/>
      <w:lvlText w:val=""/>
      <w:lvlJc w:val="left"/>
      <w:pPr>
        <w:tabs>
          <w:tab w:val="num" w:pos="3960"/>
        </w:tabs>
        <w:ind w:left="3960" w:hanging="360"/>
      </w:pPr>
      <w:rPr>
        <w:rFonts w:ascii="Symbol" w:hAnsi="Symbol" w:hint="default"/>
      </w:rPr>
    </w:lvl>
    <w:lvl w:ilvl="6" w:tplc="E8D851A4" w:tentative="1">
      <w:start w:val="1"/>
      <w:numFmt w:val="bullet"/>
      <w:lvlText w:val=""/>
      <w:lvlJc w:val="left"/>
      <w:pPr>
        <w:tabs>
          <w:tab w:val="num" w:pos="4680"/>
        </w:tabs>
        <w:ind w:left="4680" w:hanging="360"/>
      </w:pPr>
      <w:rPr>
        <w:rFonts w:ascii="Symbol" w:hAnsi="Symbol" w:hint="default"/>
      </w:rPr>
    </w:lvl>
    <w:lvl w:ilvl="7" w:tplc="8E66698A" w:tentative="1">
      <w:start w:val="1"/>
      <w:numFmt w:val="bullet"/>
      <w:lvlText w:val=""/>
      <w:lvlJc w:val="left"/>
      <w:pPr>
        <w:tabs>
          <w:tab w:val="num" w:pos="5400"/>
        </w:tabs>
        <w:ind w:left="5400" w:hanging="360"/>
      </w:pPr>
      <w:rPr>
        <w:rFonts w:ascii="Symbol" w:hAnsi="Symbol" w:hint="default"/>
      </w:rPr>
    </w:lvl>
    <w:lvl w:ilvl="8" w:tplc="684C9192" w:tentative="1">
      <w:start w:val="1"/>
      <w:numFmt w:val="bullet"/>
      <w:lvlText w:val=""/>
      <w:lvlJc w:val="left"/>
      <w:pPr>
        <w:tabs>
          <w:tab w:val="num" w:pos="6120"/>
        </w:tabs>
        <w:ind w:left="6120" w:hanging="360"/>
      </w:pPr>
      <w:rPr>
        <w:rFonts w:ascii="Symbol" w:hAnsi="Symbol" w:hint="default"/>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4AB2"/>
    <w:rsid w:val="00080D15"/>
    <w:rsid w:val="000A65AF"/>
    <w:rsid w:val="00234099"/>
    <w:rsid w:val="00244AB2"/>
    <w:rsid w:val="004D7B74"/>
    <w:rsid w:val="006758B3"/>
    <w:rsid w:val="007651EB"/>
    <w:rsid w:val="00860563"/>
    <w:rsid w:val="00D117C1"/>
    <w:rsid w:val="00D26E70"/>
    <w:rsid w:val="00DF75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73">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rFonts w:ascii="Arial" w:hAnsi="Arial"/>
      <w:sz w:val="24"/>
      <w:szCs w:val="24"/>
      <w:lang w:eastAsia="ar-SA"/>
    </w:rPr>
  </w:style>
  <w:style w:type="paragraph" w:styleId="Heading1">
    <w:name w:val="heading 1"/>
    <w:basedOn w:val="Normal"/>
    <w:next w:val="Normal"/>
    <w:qFormat/>
    <w:pPr>
      <w:keepNext/>
      <w:numPr>
        <w:numId w:val="1"/>
      </w:numPr>
      <w:outlineLvl w:val="0"/>
    </w:pPr>
    <w:rPr>
      <w:color w:val="CCFF00"/>
    </w:rPr>
  </w:style>
  <w:style w:type="paragraph" w:styleId="Heading2">
    <w:name w:val="heading 2"/>
    <w:basedOn w:val="Normal"/>
    <w:next w:val="Normal"/>
    <w:qFormat/>
    <w:pPr>
      <w:keepNext/>
      <w:numPr>
        <w:ilvl w:val="1"/>
        <w:numId w:val="1"/>
      </w:numPr>
      <w:outlineLvl w:val="1"/>
    </w:pPr>
    <w:rPr>
      <w:color w:val="99FFFF"/>
    </w:rPr>
  </w:style>
  <w:style w:type="paragraph" w:styleId="Heading3">
    <w:name w:val="heading 3"/>
    <w:basedOn w:val="Normal"/>
    <w:next w:val="Normal"/>
    <w:qFormat/>
    <w:pPr>
      <w:keepNext/>
      <w:numPr>
        <w:ilvl w:val="2"/>
        <w:numId w:val="1"/>
      </w:numPr>
      <w:outlineLvl w:val="2"/>
    </w:pPr>
    <w:rPr>
      <w:color w:val="00FF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Wingdings" w:hAnsi="Wingdings"/>
      <w:sz w:val="16"/>
    </w:rPr>
  </w:style>
  <w:style w:type="character" w:customStyle="1" w:styleId="WW8Num1z1">
    <w:name w:val="WW8Num1z1"/>
    <w:rPr>
      <w:rFonts w:ascii="Courier New" w:hAnsi="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2z0">
    <w:name w:val="WW8Num2z0"/>
    <w:rPr>
      <w:rFonts w:ascii="Courier New" w:hAnsi="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3z0">
    <w:name w:val="WW8Num3z0"/>
    <w:rPr>
      <w:rFonts w:ascii="Courier New" w:hAnsi="Courier New"/>
    </w:rPr>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customStyle="1" w:styleId="WW8Num4z0">
    <w:name w:val="WW8Num4z0"/>
    <w:rPr>
      <w:rFonts w:ascii="Courier New" w:hAnsi="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0">
    <w:name w:val="WW8Num5z0"/>
    <w:rPr>
      <w:rFonts w:ascii="Wingdings" w:hAnsi="Wingdings"/>
      <w:sz w:val="16"/>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6z0">
    <w:name w:val="WW8Num6z0"/>
    <w:rPr>
      <w:rFonts w:ascii="Wingdings" w:hAnsi="Wingdings"/>
      <w:sz w:val="16"/>
    </w:rPr>
  </w:style>
  <w:style w:type="character" w:customStyle="1" w:styleId="WW8Num6z1">
    <w:name w:val="WW8Num6z1"/>
    <w:rPr>
      <w:rFonts w:ascii="Courier New" w:hAnsi="Courier New"/>
    </w:rPr>
  </w:style>
  <w:style w:type="character" w:customStyle="1" w:styleId="WW8Num6z2">
    <w:name w:val="WW8Num6z2"/>
    <w:rPr>
      <w:rFonts w:ascii="Wingdings" w:hAnsi="Wingdings"/>
    </w:rPr>
  </w:style>
  <w:style w:type="character" w:customStyle="1" w:styleId="WW8Num6z3">
    <w:name w:val="WW8Num6z3"/>
    <w:rPr>
      <w:rFonts w:ascii="Symbol" w:hAnsi="Symbol"/>
    </w:rPr>
  </w:style>
  <w:style w:type="character" w:customStyle="1" w:styleId="ar14norm1">
    <w:name w:val="ar14norm1"/>
    <w:basedOn w:val="DefaultParagraphFont"/>
    <w:rPr>
      <w:rFonts w:ascii="Arial" w:hAnsi="Arial" w:cs="Arial"/>
      <w:b w:val="0"/>
      <w:bCs w:val="0"/>
      <w:i w:val="0"/>
      <w:iCs w:val="0"/>
      <w:color w:val="000000"/>
      <w:sz w:val="21"/>
      <w:szCs w:val="21"/>
    </w:rPr>
  </w:style>
  <w:style w:type="character" w:customStyle="1" w:styleId="comment1">
    <w:name w:val="comment1"/>
    <w:basedOn w:val="DefaultParagraphFont"/>
    <w:rPr>
      <w:rFonts w:ascii="Arial" w:hAnsi="Arial" w:cs="Arial"/>
      <w:b w:val="0"/>
      <w:bCs w:val="0"/>
      <w:i w:val="0"/>
      <w:iCs w:val="0"/>
      <w:color w:val="333333"/>
      <w:sz w:val="18"/>
      <w:szCs w:val="18"/>
    </w:rPr>
  </w:style>
  <w:style w:type="character" w:styleId="Strong">
    <w:name w:val="Strong"/>
    <w:basedOn w:val="DefaultParagraphFont"/>
    <w:qFormat/>
    <w:rPr>
      <w:b/>
      <w:bCs/>
    </w:rPr>
  </w:style>
  <w:style w:type="character" w:customStyle="1" w:styleId="ar14blue1">
    <w:name w:val="ar14blue1"/>
    <w:basedOn w:val="DefaultParagraphFont"/>
    <w:rPr>
      <w:rFonts w:ascii="Arial" w:hAnsi="Arial" w:cs="Arial"/>
      <w:b/>
      <w:bCs/>
      <w:i w:val="0"/>
      <w:iCs w:val="0"/>
      <w:color w:val="0000FF"/>
      <w:sz w:val="21"/>
      <w:szCs w:val="21"/>
    </w:rPr>
  </w:style>
  <w:style w:type="character" w:styleId="PageNumber">
    <w:name w:val="page number"/>
    <w:basedOn w:val="DefaultParagraphFont"/>
  </w:style>
  <w:style w:type="paragraph" w:customStyle="1" w:styleId="Heading">
    <w:name w:val="Heading"/>
    <w:basedOn w:val="Normal"/>
    <w:next w:val="BodyText"/>
    <w:pPr>
      <w:keepNext/>
      <w:spacing w:before="240" w:after="120"/>
    </w:pPr>
    <w:rPr>
      <w:rFonts w:eastAsia="SimSun"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link w:val="BalloonTextChar"/>
    <w:uiPriority w:val="99"/>
    <w:semiHidden/>
    <w:unhideWhenUsed/>
    <w:rsid w:val="00244AB2"/>
    <w:rPr>
      <w:rFonts w:ascii="Tahoma" w:hAnsi="Tahoma" w:cs="Tahoma"/>
      <w:sz w:val="16"/>
      <w:szCs w:val="16"/>
    </w:rPr>
  </w:style>
  <w:style w:type="character" w:customStyle="1" w:styleId="BalloonTextChar">
    <w:name w:val="Balloon Text Char"/>
    <w:basedOn w:val="DefaultParagraphFont"/>
    <w:link w:val="BalloonText"/>
    <w:uiPriority w:val="99"/>
    <w:semiHidden/>
    <w:rsid w:val="00244AB2"/>
    <w:rPr>
      <w:rFonts w:ascii="Tahoma"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BE" w:eastAsia="nl-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621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4</Pages>
  <Words>1074</Words>
  <Characters>5908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Shell</Company>
  <LinksUpToDate>false</LinksUpToDate>
  <CharactersWithSpaces>6969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Els Van Eetvelde</dc:creator>
  <cp:lastModifiedBy>BASF</cp:lastModifiedBy>
  <cp:revision>11</cp:revision>
  <cp:lastPrinted>2013-04-17T12:48:00Z</cp:lastPrinted>
  <dcterms:created xsi:type="dcterms:W3CDTF">2013-01-23T13:26:00Z</dcterms:created>
  <dcterms:modified xsi:type="dcterms:W3CDTF">2014-10-02T11:20:00Z</dcterms:modified>
</cp:coreProperties>
</file>